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362" w:rsidRPr="0040684D" w:rsidRDefault="00D92E35" w:rsidP="00411F84">
      <w:pPr>
        <w:spacing w:after="0" w:line="240" w:lineRule="auto"/>
        <w:rPr>
          <w:rFonts w:ascii="Times New Roman" w:hAnsi="Times New Roman" w:cs="Times New Roman"/>
          <w:b/>
          <w:sz w:val="28"/>
          <w:szCs w:val="28"/>
        </w:rPr>
      </w:pPr>
      <w:r w:rsidRPr="0040684D">
        <w:rPr>
          <w:rFonts w:ascii="Times New Roman" w:hAnsi="Times New Roman" w:cs="Times New Roman"/>
          <w:noProof/>
          <w:sz w:val="28"/>
          <w:szCs w:val="28"/>
          <w:lang w:val="ru-RU" w:eastAsia="ru-RU"/>
        </w:rPr>
        <w:drawing>
          <wp:inline distT="0" distB="0" distL="0" distR="0" wp14:anchorId="7ABF4E6C" wp14:editId="18308B6F">
            <wp:extent cx="1514475" cy="1514475"/>
            <wp:effectExtent l="0" t="0" r="9525" b="9525"/>
            <wp:docPr id="3" name="Рисунок 3" descr="E:\Мои документы 2013 липень\Правоохоронна діяльність\Логотоп кафедрі Шерлок\Шерлок тонкий.jpg"/>
            <wp:cNvGraphicFramePr/>
            <a:graphic xmlns:a="http://schemas.openxmlformats.org/drawingml/2006/main">
              <a:graphicData uri="http://schemas.openxmlformats.org/drawingml/2006/picture">
                <pic:pic xmlns:pic="http://schemas.openxmlformats.org/drawingml/2006/picture">
                  <pic:nvPicPr>
                    <pic:cNvPr id="3" name="Рисунок 3" descr="E:\Мои документы 2013 липень\Правоохоронна діяльність\Логотоп кафедрі Шерлок\Шерлок тонкий.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rsidR="00C45362" w:rsidRPr="0040684D" w:rsidRDefault="00C45362" w:rsidP="00411F84">
      <w:pPr>
        <w:spacing w:after="0" w:line="240" w:lineRule="auto"/>
        <w:rPr>
          <w:rFonts w:ascii="Times New Roman" w:hAnsi="Times New Roman" w:cs="Times New Roman"/>
          <w:b/>
          <w:sz w:val="28"/>
          <w:szCs w:val="28"/>
        </w:rPr>
      </w:pPr>
    </w:p>
    <w:p w:rsidR="00AC4E84" w:rsidRPr="0040684D" w:rsidRDefault="00CC58D4" w:rsidP="00411F84">
      <w:pPr>
        <w:spacing w:after="0" w:line="240" w:lineRule="auto"/>
        <w:jc w:val="center"/>
        <w:rPr>
          <w:rFonts w:ascii="Times New Roman" w:hAnsi="Times New Roman" w:cs="Times New Roman"/>
          <w:b/>
          <w:sz w:val="28"/>
          <w:szCs w:val="28"/>
        </w:rPr>
      </w:pPr>
      <w:r w:rsidRPr="0040684D">
        <w:rPr>
          <w:rFonts w:ascii="Times New Roman" w:hAnsi="Times New Roman" w:cs="Times New Roman"/>
          <w:b/>
          <w:sz w:val="28"/>
          <w:szCs w:val="28"/>
        </w:rPr>
        <w:t>С</w:t>
      </w:r>
      <w:r w:rsidR="00D92E35" w:rsidRPr="0040684D">
        <w:rPr>
          <w:rFonts w:ascii="Times New Roman" w:hAnsi="Times New Roman" w:cs="Times New Roman"/>
          <w:b/>
          <w:sz w:val="28"/>
          <w:szCs w:val="28"/>
        </w:rPr>
        <w:t>ИЛАБУС</w:t>
      </w:r>
      <w:r w:rsidR="00C45362" w:rsidRPr="0040684D">
        <w:rPr>
          <w:rFonts w:ascii="Times New Roman" w:hAnsi="Times New Roman" w:cs="Times New Roman"/>
          <w:b/>
          <w:sz w:val="28"/>
          <w:szCs w:val="28"/>
        </w:rPr>
        <w:t xml:space="preserve"> </w:t>
      </w:r>
      <w:r w:rsidR="00591745" w:rsidRPr="0040684D">
        <w:rPr>
          <w:rFonts w:ascii="Times New Roman" w:hAnsi="Times New Roman" w:cs="Times New Roman"/>
          <w:b/>
          <w:sz w:val="28"/>
          <w:szCs w:val="28"/>
        </w:rPr>
        <w:t>КУРСУ</w:t>
      </w:r>
    </w:p>
    <w:p w:rsidR="00E7627D" w:rsidRPr="0040684D" w:rsidRDefault="0040684D" w:rsidP="00411F84">
      <w:pPr>
        <w:spacing w:after="0" w:line="240" w:lineRule="auto"/>
        <w:rPr>
          <w:rFonts w:ascii="Times New Roman" w:hAnsi="Times New Roman" w:cs="Times New Roman"/>
          <w:sz w:val="28"/>
          <w:szCs w:val="28"/>
        </w:rPr>
      </w:pPr>
      <w:r w:rsidRPr="0040684D">
        <w:rPr>
          <w:rFonts w:ascii="Times New Roman" w:hAnsi="Times New Roman" w:cs="Times New Roman"/>
          <w:b/>
          <w:sz w:val="28"/>
          <w:szCs w:val="28"/>
          <w:lang w:eastAsia="uk-UA"/>
        </w:rPr>
        <w:t>Організаційно-правові засади функціонування прокуратури в Україні</w:t>
      </w:r>
    </w:p>
    <w:p w:rsidR="00B13620" w:rsidRPr="0040684D" w:rsidRDefault="00B13620" w:rsidP="00411F84">
      <w:pPr>
        <w:spacing w:after="0" w:line="240" w:lineRule="auto"/>
        <w:rPr>
          <w:rFonts w:ascii="Times New Roman" w:hAnsi="Times New Roman" w:cs="Times New Roman"/>
          <w:b/>
          <w:sz w:val="28"/>
          <w:szCs w:val="28"/>
          <w:lang w:eastAsia="uk-UA"/>
        </w:rPr>
        <w:sectPr w:rsidR="00B13620" w:rsidRPr="0040684D" w:rsidSect="00B13620">
          <w:headerReference w:type="even" r:id="rId8"/>
          <w:headerReference w:type="default" r:id="rId9"/>
          <w:footerReference w:type="even" r:id="rId10"/>
          <w:footerReference w:type="default" r:id="rId11"/>
          <w:headerReference w:type="first" r:id="rId12"/>
          <w:footerReference w:type="first" r:id="rId13"/>
          <w:type w:val="continuous"/>
          <w:pgSz w:w="11906" w:h="16838"/>
          <w:pgMar w:top="1396" w:right="850" w:bottom="1134" w:left="1701" w:header="708" w:footer="708" w:gutter="0"/>
          <w:cols w:num="2" w:space="708"/>
          <w:docGrid w:linePitch="360"/>
        </w:sectPr>
      </w:pPr>
    </w:p>
    <w:tbl>
      <w:tblPr>
        <w:tblW w:w="10305" w:type="dxa"/>
        <w:tblInd w:w="20" w:type="dxa"/>
        <w:tblBorders>
          <w:insideH w:val="nil"/>
          <w:insideV w:val="nil"/>
        </w:tblBorders>
        <w:tblLayout w:type="fixed"/>
        <w:tblLook w:val="0600" w:firstRow="0" w:lastRow="0" w:firstColumn="0" w:lastColumn="0" w:noHBand="1" w:noVBand="1"/>
      </w:tblPr>
      <w:tblGrid>
        <w:gridCol w:w="3406"/>
        <w:gridCol w:w="6899"/>
      </w:tblGrid>
      <w:tr w:rsidR="0040684D" w:rsidRPr="0040684D" w:rsidTr="002E0DDE">
        <w:trPr>
          <w:trHeight w:val="89"/>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40684D" w:rsidRPr="0040684D" w:rsidRDefault="0040684D" w:rsidP="00411F84">
            <w:pPr>
              <w:spacing w:after="0" w:line="240" w:lineRule="auto"/>
              <w:rPr>
                <w:rFonts w:ascii="Times New Roman" w:hAnsi="Times New Roman" w:cs="Times New Roman"/>
                <w:b/>
                <w:sz w:val="28"/>
                <w:szCs w:val="28"/>
                <w:lang w:eastAsia="uk-UA"/>
              </w:rPr>
            </w:pPr>
            <w:r w:rsidRPr="0040684D">
              <w:rPr>
                <w:rFonts w:ascii="Times New Roman" w:hAnsi="Times New Roman" w:cs="Times New Roman"/>
                <w:b/>
                <w:sz w:val="28"/>
                <w:szCs w:val="28"/>
                <w:lang w:eastAsia="uk-UA"/>
              </w:rPr>
              <w:t>Мова викладання</w:t>
            </w:r>
          </w:p>
        </w:tc>
        <w:tc>
          <w:tcPr>
            <w:tcW w:w="6899"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rsidR="0040684D" w:rsidRPr="0040684D" w:rsidRDefault="0040684D" w:rsidP="00411F84">
            <w:pPr>
              <w:widowControl w:val="0"/>
              <w:spacing w:after="0" w:line="240" w:lineRule="auto"/>
              <w:rPr>
                <w:rFonts w:ascii="Times New Roman" w:hAnsi="Times New Roman" w:cs="Times New Roman"/>
                <w:sz w:val="28"/>
                <w:szCs w:val="28"/>
                <w:lang w:eastAsia="uk-UA"/>
              </w:rPr>
            </w:pPr>
            <w:r w:rsidRPr="0040684D">
              <w:rPr>
                <w:rFonts w:ascii="Times New Roman" w:hAnsi="Times New Roman" w:cs="Times New Roman"/>
                <w:sz w:val="28"/>
                <w:szCs w:val="28"/>
                <w:lang w:eastAsia="uk-UA"/>
              </w:rPr>
              <w:t>Українська</w:t>
            </w:r>
          </w:p>
        </w:tc>
      </w:tr>
      <w:tr w:rsidR="0040684D" w:rsidRPr="0040684D" w:rsidTr="002E0DDE">
        <w:trPr>
          <w:trHeight w:val="89"/>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40684D" w:rsidRPr="0040684D" w:rsidRDefault="0040684D" w:rsidP="00411F84">
            <w:pPr>
              <w:pStyle w:val="TableParagraph"/>
              <w:rPr>
                <w:b/>
                <w:sz w:val="28"/>
                <w:szCs w:val="28"/>
                <w:lang w:val="uk-UA"/>
              </w:rPr>
            </w:pPr>
            <w:proofErr w:type="spellStart"/>
            <w:r w:rsidRPr="0040684D">
              <w:rPr>
                <w:b/>
                <w:sz w:val="28"/>
                <w:szCs w:val="28"/>
              </w:rPr>
              <w:t>Курс</w:t>
            </w:r>
            <w:proofErr w:type="spellEnd"/>
            <w:r w:rsidRPr="0040684D">
              <w:rPr>
                <w:b/>
                <w:spacing w:val="-1"/>
                <w:sz w:val="28"/>
                <w:szCs w:val="28"/>
              </w:rPr>
              <w:t xml:space="preserve"> </w:t>
            </w:r>
            <w:proofErr w:type="spellStart"/>
            <w:r w:rsidRPr="0040684D">
              <w:rPr>
                <w:b/>
                <w:sz w:val="28"/>
                <w:szCs w:val="28"/>
              </w:rPr>
              <w:t>та</w:t>
            </w:r>
            <w:proofErr w:type="spellEnd"/>
            <w:r w:rsidRPr="0040684D">
              <w:rPr>
                <w:b/>
                <w:spacing w:val="-4"/>
                <w:sz w:val="28"/>
                <w:szCs w:val="28"/>
              </w:rPr>
              <w:t xml:space="preserve"> </w:t>
            </w:r>
            <w:proofErr w:type="spellStart"/>
            <w:r w:rsidRPr="0040684D">
              <w:rPr>
                <w:b/>
                <w:sz w:val="28"/>
                <w:szCs w:val="28"/>
              </w:rPr>
              <w:t>семестр</w:t>
            </w:r>
            <w:proofErr w:type="spellEnd"/>
            <w:r w:rsidRPr="0040684D">
              <w:rPr>
                <w:b/>
                <w:spacing w:val="-5"/>
                <w:sz w:val="28"/>
                <w:szCs w:val="28"/>
              </w:rPr>
              <w:t xml:space="preserve"> </w:t>
            </w:r>
            <w:proofErr w:type="spellStart"/>
            <w:r w:rsidRPr="0040684D">
              <w:rPr>
                <w:b/>
                <w:sz w:val="28"/>
                <w:szCs w:val="28"/>
              </w:rPr>
              <w:t>вивчення</w:t>
            </w:r>
            <w:proofErr w:type="spellEnd"/>
          </w:p>
        </w:tc>
        <w:tc>
          <w:tcPr>
            <w:tcW w:w="6899"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rsidR="0040684D" w:rsidRPr="0040684D" w:rsidRDefault="0040684D" w:rsidP="00411F84">
            <w:pPr>
              <w:pStyle w:val="TableParagraph"/>
              <w:jc w:val="both"/>
              <w:rPr>
                <w:sz w:val="28"/>
                <w:szCs w:val="28"/>
                <w:lang w:val="ru-RU" w:eastAsia="uk-UA"/>
              </w:rPr>
            </w:pPr>
            <w:r w:rsidRPr="0040684D">
              <w:rPr>
                <w:sz w:val="28"/>
                <w:szCs w:val="28"/>
                <w:lang w:val="ru-RU"/>
              </w:rPr>
              <w:t xml:space="preserve">2 курс, 3,4 семестр </w:t>
            </w:r>
            <w:proofErr w:type="spellStart"/>
            <w:r w:rsidRPr="0040684D">
              <w:rPr>
                <w:sz w:val="28"/>
                <w:szCs w:val="28"/>
                <w:lang w:val="ru-RU"/>
              </w:rPr>
              <w:t>навчання</w:t>
            </w:r>
            <w:proofErr w:type="spellEnd"/>
            <w:r w:rsidRPr="0040684D">
              <w:rPr>
                <w:sz w:val="28"/>
                <w:szCs w:val="28"/>
                <w:lang w:val="ru-RU"/>
              </w:rPr>
              <w:t>;</w:t>
            </w:r>
          </w:p>
          <w:p w:rsidR="0040684D" w:rsidRPr="0040684D" w:rsidRDefault="0040684D" w:rsidP="00411F84">
            <w:pPr>
              <w:pStyle w:val="TableParagraph"/>
              <w:jc w:val="both"/>
              <w:rPr>
                <w:sz w:val="28"/>
                <w:szCs w:val="28"/>
                <w:lang w:val="ru-RU"/>
              </w:rPr>
            </w:pPr>
            <w:proofErr w:type="spellStart"/>
            <w:r w:rsidRPr="0040684D">
              <w:rPr>
                <w:sz w:val="28"/>
                <w:szCs w:val="28"/>
                <w:lang w:val="ru-RU"/>
              </w:rPr>
              <w:t>спеціальність</w:t>
            </w:r>
            <w:proofErr w:type="spellEnd"/>
            <w:r w:rsidRPr="0040684D">
              <w:rPr>
                <w:sz w:val="28"/>
                <w:szCs w:val="28"/>
                <w:lang w:val="ru-RU"/>
              </w:rPr>
              <w:t xml:space="preserve"> 262 </w:t>
            </w:r>
            <w:proofErr w:type="spellStart"/>
            <w:r w:rsidRPr="0040684D">
              <w:rPr>
                <w:sz w:val="28"/>
                <w:szCs w:val="28"/>
                <w:lang w:val="ru-RU"/>
              </w:rPr>
              <w:t>Правоохоронна</w:t>
            </w:r>
            <w:proofErr w:type="spellEnd"/>
            <w:r w:rsidRPr="0040684D">
              <w:rPr>
                <w:sz w:val="28"/>
                <w:szCs w:val="28"/>
                <w:lang w:val="ru-RU"/>
              </w:rPr>
              <w:t xml:space="preserve"> </w:t>
            </w:r>
            <w:proofErr w:type="spellStart"/>
            <w:r w:rsidRPr="0040684D">
              <w:rPr>
                <w:sz w:val="28"/>
                <w:szCs w:val="28"/>
                <w:lang w:val="ru-RU"/>
              </w:rPr>
              <w:t>діяльність</w:t>
            </w:r>
            <w:proofErr w:type="spellEnd"/>
            <w:r w:rsidRPr="0040684D">
              <w:rPr>
                <w:sz w:val="28"/>
                <w:szCs w:val="28"/>
                <w:lang w:val="ru-RU"/>
              </w:rPr>
              <w:t xml:space="preserve"> (</w:t>
            </w:r>
            <w:proofErr w:type="spellStart"/>
            <w:r w:rsidRPr="0040684D">
              <w:rPr>
                <w:sz w:val="28"/>
                <w:szCs w:val="28"/>
                <w:lang w:val="ru-RU"/>
              </w:rPr>
              <w:t>освітня</w:t>
            </w:r>
            <w:proofErr w:type="spellEnd"/>
            <w:r w:rsidRPr="0040684D">
              <w:rPr>
                <w:sz w:val="28"/>
                <w:szCs w:val="28"/>
                <w:lang w:val="ru-RU"/>
              </w:rPr>
              <w:t xml:space="preserve"> </w:t>
            </w:r>
            <w:proofErr w:type="spellStart"/>
            <w:r w:rsidRPr="0040684D">
              <w:rPr>
                <w:sz w:val="28"/>
                <w:szCs w:val="28"/>
                <w:lang w:val="ru-RU"/>
              </w:rPr>
              <w:t>програма</w:t>
            </w:r>
            <w:proofErr w:type="spellEnd"/>
            <w:r w:rsidRPr="0040684D">
              <w:rPr>
                <w:sz w:val="28"/>
                <w:szCs w:val="28"/>
                <w:lang w:val="ru-RU"/>
              </w:rPr>
              <w:t xml:space="preserve"> «</w:t>
            </w:r>
            <w:proofErr w:type="spellStart"/>
            <w:r w:rsidRPr="0040684D">
              <w:rPr>
                <w:sz w:val="28"/>
                <w:szCs w:val="28"/>
                <w:lang w:val="ru-RU"/>
              </w:rPr>
              <w:t>Правоохоронна</w:t>
            </w:r>
            <w:proofErr w:type="spellEnd"/>
            <w:r w:rsidRPr="0040684D">
              <w:rPr>
                <w:sz w:val="28"/>
                <w:szCs w:val="28"/>
                <w:lang w:val="ru-RU"/>
              </w:rPr>
              <w:t xml:space="preserve"> </w:t>
            </w:r>
            <w:proofErr w:type="spellStart"/>
            <w:r w:rsidRPr="0040684D">
              <w:rPr>
                <w:sz w:val="28"/>
                <w:szCs w:val="28"/>
                <w:lang w:val="ru-RU"/>
              </w:rPr>
              <w:t>діяльність</w:t>
            </w:r>
            <w:proofErr w:type="spellEnd"/>
            <w:r w:rsidRPr="0040684D">
              <w:rPr>
                <w:bCs/>
                <w:sz w:val="28"/>
                <w:szCs w:val="28"/>
                <w:lang w:val="ru-RU"/>
              </w:rPr>
              <w:t>»</w:t>
            </w:r>
            <w:r w:rsidRPr="0040684D">
              <w:rPr>
                <w:sz w:val="28"/>
                <w:szCs w:val="28"/>
                <w:lang w:val="ru-RU"/>
              </w:rPr>
              <w:t>)</w:t>
            </w:r>
          </w:p>
        </w:tc>
      </w:tr>
      <w:tr w:rsidR="0040684D" w:rsidRPr="0040684D" w:rsidTr="002E0DDE">
        <w:trPr>
          <w:trHeight w:val="291"/>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40684D" w:rsidRPr="0040684D" w:rsidRDefault="0040684D" w:rsidP="00411F84">
            <w:pPr>
              <w:widowControl w:val="0"/>
              <w:spacing w:after="0" w:line="240" w:lineRule="auto"/>
              <w:rPr>
                <w:rFonts w:ascii="Times New Roman" w:hAnsi="Times New Roman" w:cs="Times New Roman"/>
                <w:b/>
                <w:sz w:val="28"/>
                <w:szCs w:val="28"/>
                <w:lang w:eastAsia="uk-UA"/>
              </w:rPr>
            </w:pPr>
            <w:r w:rsidRPr="0040684D">
              <w:rPr>
                <w:rFonts w:ascii="Times New Roman" w:hAnsi="Times New Roman" w:cs="Times New Roman"/>
                <w:b/>
                <w:sz w:val="28"/>
                <w:szCs w:val="28"/>
                <w:lang w:eastAsia="uk-UA"/>
              </w:rPr>
              <w:t>Викладач (-і)</w:t>
            </w:r>
          </w:p>
        </w:tc>
        <w:tc>
          <w:tcPr>
            <w:tcW w:w="6899" w:type="dxa"/>
            <w:tcBorders>
              <w:top w:val="nil"/>
              <w:left w:val="nil"/>
              <w:bottom w:val="single" w:sz="8" w:space="0" w:color="000000"/>
              <w:right w:val="single" w:sz="8" w:space="0" w:color="000000"/>
            </w:tcBorders>
            <w:tcMar>
              <w:top w:w="100" w:type="dxa"/>
              <w:left w:w="120" w:type="dxa"/>
              <w:bottom w:w="100" w:type="dxa"/>
              <w:right w:w="120" w:type="dxa"/>
            </w:tcMar>
            <w:hideMark/>
          </w:tcPr>
          <w:p w:rsidR="0040684D" w:rsidRPr="0040684D" w:rsidRDefault="0040684D" w:rsidP="00411F84">
            <w:pPr>
              <w:spacing w:after="0" w:line="240" w:lineRule="auto"/>
              <w:jc w:val="both"/>
              <w:rPr>
                <w:rFonts w:ascii="Times New Roman" w:hAnsi="Times New Roman" w:cs="Times New Roman"/>
                <w:sz w:val="28"/>
                <w:szCs w:val="28"/>
                <w:lang w:eastAsia="ru-RU"/>
              </w:rPr>
            </w:pPr>
            <w:proofErr w:type="spellStart"/>
            <w:r w:rsidRPr="0040684D">
              <w:rPr>
                <w:rFonts w:ascii="Times New Roman" w:hAnsi="Times New Roman" w:cs="Times New Roman"/>
                <w:sz w:val="28"/>
                <w:szCs w:val="28"/>
              </w:rPr>
              <w:t>Берднік</w:t>
            </w:r>
            <w:proofErr w:type="spellEnd"/>
            <w:r w:rsidRPr="0040684D">
              <w:rPr>
                <w:rFonts w:ascii="Times New Roman" w:hAnsi="Times New Roman" w:cs="Times New Roman"/>
                <w:sz w:val="28"/>
                <w:szCs w:val="28"/>
              </w:rPr>
              <w:t xml:space="preserve"> Інна Володимирівна, професор кафедри правоохоронної діяльності та загальноправових дисциплін, </w:t>
            </w:r>
            <w:proofErr w:type="spellStart"/>
            <w:r w:rsidRPr="0040684D">
              <w:rPr>
                <w:rFonts w:ascii="Times New Roman" w:hAnsi="Times New Roman" w:cs="Times New Roman"/>
                <w:sz w:val="28"/>
                <w:szCs w:val="28"/>
              </w:rPr>
              <w:t>д.ю.н</w:t>
            </w:r>
            <w:proofErr w:type="spellEnd"/>
            <w:r w:rsidRPr="0040684D">
              <w:rPr>
                <w:rFonts w:ascii="Times New Roman" w:hAnsi="Times New Roman" w:cs="Times New Roman"/>
                <w:sz w:val="28"/>
                <w:szCs w:val="28"/>
              </w:rPr>
              <w:t xml:space="preserve">., професор </w:t>
            </w:r>
          </w:p>
        </w:tc>
      </w:tr>
      <w:tr w:rsidR="0040684D" w:rsidRPr="0040684D" w:rsidTr="002E0DDE">
        <w:trPr>
          <w:trHeight w:val="288"/>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40684D" w:rsidRPr="0040684D" w:rsidRDefault="0040684D" w:rsidP="00411F84">
            <w:pPr>
              <w:widowControl w:val="0"/>
              <w:spacing w:after="0" w:line="240" w:lineRule="auto"/>
              <w:rPr>
                <w:rFonts w:ascii="Times New Roman" w:hAnsi="Times New Roman" w:cs="Times New Roman"/>
                <w:b/>
                <w:sz w:val="28"/>
                <w:szCs w:val="28"/>
                <w:lang w:eastAsia="uk-UA"/>
              </w:rPr>
            </w:pPr>
            <w:proofErr w:type="spellStart"/>
            <w:r w:rsidRPr="0040684D">
              <w:rPr>
                <w:rFonts w:ascii="Times New Roman" w:hAnsi="Times New Roman" w:cs="Times New Roman"/>
                <w:b/>
                <w:sz w:val="28"/>
                <w:szCs w:val="28"/>
                <w:lang w:eastAsia="uk-UA"/>
              </w:rPr>
              <w:t>Профайл</w:t>
            </w:r>
            <w:proofErr w:type="spellEnd"/>
            <w:r w:rsidRPr="0040684D">
              <w:rPr>
                <w:rFonts w:ascii="Times New Roman" w:hAnsi="Times New Roman" w:cs="Times New Roman"/>
                <w:b/>
                <w:sz w:val="28"/>
                <w:szCs w:val="28"/>
                <w:lang w:eastAsia="uk-UA"/>
              </w:rPr>
              <w:t xml:space="preserve"> викладача (-</w:t>
            </w:r>
            <w:proofErr w:type="spellStart"/>
            <w:r w:rsidRPr="0040684D">
              <w:rPr>
                <w:rFonts w:ascii="Times New Roman" w:hAnsi="Times New Roman" w:cs="Times New Roman"/>
                <w:b/>
                <w:sz w:val="28"/>
                <w:szCs w:val="28"/>
                <w:lang w:eastAsia="uk-UA"/>
              </w:rPr>
              <w:t>ів</w:t>
            </w:r>
            <w:proofErr w:type="spellEnd"/>
            <w:r w:rsidRPr="0040684D">
              <w:rPr>
                <w:rFonts w:ascii="Times New Roman" w:hAnsi="Times New Roman" w:cs="Times New Roman"/>
                <w:b/>
                <w:sz w:val="28"/>
                <w:szCs w:val="28"/>
                <w:lang w:eastAsia="uk-UA"/>
              </w:rPr>
              <w:t>)</w:t>
            </w:r>
          </w:p>
        </w:tc>
        <w:tc>
          <w:tcPr>
            <w:tcW w:w="6899" w:type="dxa"/>
            <w:tcBorders>
              <w:top w:val="nil"/>
              <w:left w:val="nil"/>
              <w:bottom w:val="single" w:sz="8" w:space="0" w:color="000000"/>
              <w:right w:val="single" w:sz="8" w:space="0" w:color="000000"/>
            </w:tcBorders>
            <w:tcMar>
              <w:top w:w="100" w:type="dxa"/>
              <w:left w:w="120" w:type="dxa"/>
              <w:bottom w:w="100" w:type="dxa"/>
              <w:right w:w="120" w:type="dxa"/>
            </w:tcMar>
            <w:hideMark/>
          </w:tcPr>
          <w:p w:rsidR="0040684D" w:rsidRPr="0040684D" w:rsidRDefault="005F07FD" w:rsidP="00411F84">
            <w:pPr>
              <w:spacing w:after="0" w:line="240" w:lineRule="auto"/>
              <w:rPr>
                <w:rFonts w:ascii="Times New Roman" w:hAnsi="Times New Roman" w:cs="Times New Roman"/>
                <w:sz w:val="28"/>
                <w:szCs w:val="28"/>
                <w:lang w:eastAsia="ru-RU"/>
              </w:rPr>
            </w:pPr>
            <w:hyperlink r:id="rId14" w:history="1">
              <w:r w:rsidR="0040684D" w:rsidRPr="0040684D">
                <w:rPr>
                  <w:rStyle w:val="ab"/>
                  <w:rFonts w:ascii="Times New Roman" w:eastAsia="Calibri" w:hAnsi="Times New Roman" w:cs="Times New Roman"/>
                  <w:sz w:val="28"/>
                  <w:szCs w:val="28"/>
                </w:rPr>
                <w:t>https://tidp.stu.cn.ua/берднік-інна-володимирівна/</w:t>
              </w:r>
            </w:hyperlink>
          </w:p>
        </w:tc>
      </w:tr>
      <w:tr w:rsidR="0040684D" w:rsidRPr="0040684D" w:rsidTr="002E0DDE">
        <w:trPr>
          <w:trHeight w:val="350"/>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40684D" w:rsidRPr="0040684D" w:rsidRDefault="0040684D" w:rsidP="00411F84">
            <w:pPr>
              <w:widowControl w:val="0"/>
              <w:spacing w:after="0" w:line="240" w:lineRule="auto"/>
              <w:rPr>
                <w:rFonts w:ascii="Times New Roman" w:hAnsi="Times New Roman" w:cs="Times New Roman"/>
                <w:b/>
                <w:sz w:val="28"/>
                <w:szCs w:val="28"/>
                <w:lang w:eastAsia="uk-UA"/>
              </w:rPr>
            </w:pPr>
            <w:r w:rsidRPr="0040684D">
              <w:rPr>
                <w:rFonts w:ascii="Times New Roman" w:hAnsi="Times New Roman" w:cs="Times New Roman"/>
                <w:b/>
                <w:sz w:val="28"/>
                <w:szCs w:val="28"/>
                <w:lang w:eastAsia="uk-UA"/>
              </w:rPr>
              <w:t>Контакти викладача</w:t>
            </w:r>
          </w:p>
        </w:tc>
        <w:tc>
          <w:tcPr>
            <w:tcW w:w="6899" w:type="dxa"/>
            <w:tcBorders>
              <w:top w:val="nil"/>
              <w:left w:val="nil"/>
              <w:bottom w:val="single" w:sz="8" w:space="0" w:color="000000"/>
              <w:right w:val="single" w:sz="8" w:space="0" w:color="000000"/>
            </w:tcBorders>
            <w:tcMar>
              <w:top w:w="100" w:type="dxa"/>
              <w:left w:w="120" w:type="dxa"/>
              <w:bottom w:w="100" w:type="dxa"/>
              <w:right w:w="120" w:type="dxa"/>
            </w:tcMar>
            <w:hideMark/>
          </w:tcPr>
          <w:p w:rsidR="0040684D" w:rsidRPr="0040684D" w:rsidRDefault="0040684D" w:rsidP="00411F84">
            <w:pPr>
              <w:spacing w:after="0" w:line="240" w:lineRule="auto"/>
              <w:rPr>
                <w:rFonts w:ascii="Times New Roman" w:hAnsi="Times New Roman" w:cs="Times New Roman"/>
                <w:sz w:val="28"/>
                <w:szCs w:val="28"/>
                <w:lang w:eastAsia="ru-RU"/>
              </w:rPr>
            </w:pPr>
            <w:r w:rsidRPr="0040684D">
              <w:rPr>
                <w:rFonts w:ascii="Times New Roman" w:hAnsi="Times New Roman" w:cs="Times New Roman"/>
                <w:sz w:val="28"/>
                <w:szCs w:val="28"/>
              </w:rPr>
              <w:t>inna_berdnik1983@ukr.net</w:t>
            </w:r>
          </w:p>
        </w:tc>
      </w:tr>
      <w:tr w:rsidR="0040684D" w:rsidRPr="0040684D" w:rsidTr="002E0DDE">
        <w:trPr>
          <w:trHeight w:val="175"/>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40684D" w:rsidRPr="0040684D" w:rsidRDefault="0040684D" w:rsidP="00411F84">
            <w:pPr>
              <w:spacing w:after="0" w:line="240" w:lineRule="auto"/>
              <w:rPr>
                <w:rFonts w:ascii="Times New Roman" w:hAnsi="Times New Roman" w:cs="Times New Roman"/>
                <w:b/>
                <w:sz w:val="28"/>
                <w:szCs w:val="28"/>
                <w:lang w:eastAsia="uk-UA"/>
              </w:rPr>
            </w:pPr>
            <w:r w:rsidRPr="0040684D">
              <w:rPr>
                <w:rFonts w:ascii="Times New Roman" w:hAnsi="Times New Roman" w:cs="Times New Roman"/>
                <w:b/>
                <w:sz w:val="28"/>
                <w:szCs w:val="28"/>
                <w:lang w:eastAsia="uk-UA"/>
              </w:rPr>
              <w:t xml:space="preserve">Сторінка курсу в </w:t>
            </w:r>
            <w:r w:rsidRPr="0040684D">
              <w:rPr>
                <w:rFonts w:ascii="Times New Roman" w:hAnsi="Times New Roman" w:cs="Times New Roman"/>
                <w:b/>
                <w:sz w:val="28"/>
                <w:szCs w:val="28"/>
                <w:lang w:val="en-US" w:eastAsia="uk-UA"/>
              </w:rPr>
              <w:t>MOODLE</w:t>
            </w:r>
          </w:p>
        </w:tc>
        <w:tc>
          <w:tcPr>
            <w:tcW w:w="6899"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40684D" w:rsidRPr="0040684D" w:rsidRDefault="005F07FD" w:rsidP="00411F84">
            <w:pPr>
              <w:widowControl w:val="0"/>
              <w:spacing w:after="0" w:line="240" w:lineRule="auto"/>
              <w:rPr>
                <w:rFonts w:ascii="Times New Roman" w:hAnsi="Times New Roman" w:cs="Times New Roman"/>
                <w:sz w:val="28"/>
                <w:szCs w:val="28"/>
                <w:lang w:eastAsia="uk-UA"/>
              </w:rPr>
            </w:pPr>
            <w:hyperlink r:id="rId15" w:history="1">
              <w:r w:rsidR="0040684D" w:rsidRPr="0040684D">
                <w:rPr>
                  <w:rStyle w:val="ab"/>
                  <w:rFonts w:ascii="Times New Roman" w:hAnsi="Times New Roman" w:cs="Times New Roman"/>
                  <w:sz w:val="28"/>
                  <w:szCs w:val="28"/>
                </w:rPr>
                <w:t>https://eln.stu.cn.ua/course/view.php?id=5034</w:t>
              </w:r>
            </w:hyperlink>
            <w:r w:rsidR="0040684D" w:rsidRPr="0040684D">
              <w:rPr>
                <w:rFonts w:ascii="Times New Roman" w:hAnsi="Times New Roman" w:cs="Times New Roman"/>
                <w:sz w:val="28"/>
                <w:szCs w:val="28"/>
              </w:rPr>
              <w:t xml:space="preserve"> </w:t>
            </w:r>
          </w:p>
        </w:tc>
      </w:tr>
    </w:tbl>
    <w:p w:rsidR="0040684D" w:rsidRPr="0040684D" w:rsidRDefault="0040684D" w:rsidP="00411F84">
      <w:pPr>
        <w:spacing w:after="0" w:line="240" w:lineRule="auto"/>
        <w:rPr>
          <w:rFonts w:ascii="Times New Roman" w:hAnsi="Times New Roman" w:cs="Times New Roman"/>
          <w:b/>
          <w:sz w:val="28"/>
          <w:szCs w:val="28"/>
          <w:lang w:eastAsia="uk-UA"/>
        </w:rPr>
      </w:pPr>
    </w:p>
    <w:p w:rsidR="0040684D" w:rsidRPr="0040684D" w:rsidRDefault="0040684D" w:rsidP="00411F84">
      <w:pPr>
        <w:numPr>
          <w:ilvl w:val="0"/>
          <w:numId w:val="2"/>
        </w:numPr>
        <w:spacing w:after="0" w:line="240" w:lineRule="auto"/>
        <w:ind w:left="0"/>
        <w:jc w:val="both"/>
        <w:rPr>
          <w:rFonts w:ascii="Times New Roman" w:hAnsi="Times New Roman" w:cs="Times New Roman"/>
          <w:b/>
          <w:sz w:val="28"/>
          <w:szCs w:val="28"/>
          <w:lang w:eastAsia="uk-UA"/>
        </w:rPr>
      </w:pPr>
      <w:r w:rsidRPr="0040684D">
        <w:rPr>
          <w:rFonts w:ascii="Times New Roman" w:hAnsi="Times New Roman" w:cs="Times New Roman"/>
          <w:b/>
          <w:sz w:val="28"/>
          <w:szCs w:val="28"/>
          <w:lang w:eastAsia="uk-UA"/>
        </w:rPr>
        <w:t xml:space="preserve">Анотація курсу </w:t>
      </w:r>
    </w:p>
    <w:p w:rsidR="0040684D" w:rsidRPr="0040684D" w:rsidRDefault="0040684D" w:rsidP="00411F84">
      <w:pPr>
        <w:spacing w:after="0" w:line="240" w:lineRule="auto"/>
        <w:jc w:val="both"/>
        <w:rPr>
          <w:rFonts w:ascii="Times New Roman" w:hAnsi="Times New Roman" w:cs="Times New Roman"/>
          <w:b/>
          <w:sz w:val="28"/>
          <w:szCs w:val="28"/>
          <w:lang w:eastAsia="uk-UA"/>
        </w:rPr>
      </w:pPr>
    </w:p>
    <w:p w:rsidR="0040684D" w:rsidRPr="0040684D" w:rsidRDefault="0040684D" w:rsidP="00411F84">
      <w:pPr>
        <w:widowControl w:val="0"/>
        <w:autoSpaceDE w:val="0"/>
        <w:autoSpaceDN w:val="0"/>
        <w:adjustRightInd w:val="0"/>
        <w:spacing w:after="0" w:line="240" w:lineRule="auto"/>
        <w:ind w:firstLine="737"/>
        <w:jc w:val="both"/>
        <w:rPr>
          <w:rFonts w:ascii="Times New Roman" w:hAnsi="Times New Roman" w:cs="Times New Roman"/>
          <w:sz w:val="28"/>
          <w:szCs w:val="28"/>
          <w:lang w:eastAsia="uk-UA"/>
        </w:rPr>
      </w:pPr>
      <w:r w:rsidRPr="0040684D">
        <w:rPr>
          <w:rFonts w:ascii="Times New Roman" w:hAnsi="Times New Roman" w:cs="Times New Roman"/>
          <w:sz w:val="28"/>
          <w:szCs w:val="28"/>
        </w:rPr>
        <w:t>У процесі розбудови незалежної України й становлення конституційного ладу, творення Конституції України набуто значного досвіду демократичного державно-правового розвитку. У свою чергу такий стрімкий розвиток до правової держави, в якій реально існує надійний механізм забезпечення та захисту прав і свобод громадян, обов’язково потребує наукового аналізу адміністративно-правовий статус прокуратури, проблеми її реформування, особливості її діяльності та компетенції, нормативного підґрунтя забезпечення гарантій її діяльності.</w:t>
      </w:r>
    </w:p>
    <w:p w:rsidR="0040684D" w:rsidRPr="0040684D" w:rsidRDefault="0040684D" w:rsidP="00411F84">
      <w:pPr>
        <w:widowControl w:val="0"/>
        <w:autoSpaceDE w:val="0"/>
        <w:autoSpaceDN w:val="0"/>
        <w:adjustRightInd w:val="0"/>
        <w:spacing w:after="0" w:line="240" w:lineRule="auto"/>
        <w:ind w:firstLine="737"/>
        <w:jc w:val="both"/>
        <w:rPr>
          <w:rFonts w:ascii="Times New Roman" w:hAnsi="Times New Roman" w:cs="Times New Roman"/>
          <w:sz w:val="28"/>
          <w:szCs w:val="28"/>
          <w:lang w:eastAsia="ru-RU"/>
        </w:rPr>
      </w:pPr>
      <w:r w:rsidRPr="0040684D">
        <w:rPr>
          <w:rFonts w:ascii="Times New Roman" w:hAnsi="Times New Roman" w:cs="Times New Roman"/>
          <w:sz w:val="28"/>
          <w:szCs w:val="28"/>
        </w:rPr>
        <w:t>Утворення незалежної держави та, як наслідок, формування незалежної прокуратури фактично одразу призвели до трансформації останньої. Перші кроки реформування насамперед пов’язані із взятими країною зобов’язаннями у зв’язку з поданою у липні 1992 року заявкою щодо приєднання до Ради Європи та її інституцій. У Висновку Парламентської Асамблеї Ради Європи від 26 вересня 1995 року № 190 “Щодо заявки України на вступ до Ради Європи” зазначається, що роль та функції Генеральної прокуратури будуть змінені (особливо щодо здійснення загального контролю за додержанням законності) шляхом перетворення цього інституту в орган, який відповідатиме стандартам Ради Європи.</w:t>
      </w:r>
    </w:p>
    <w:p w:rsidR="0040684D" w:rsidRPr="0040684D" w:rsidRDefault="0040684D" w:rsidP="00411F84">
      <w:pPr>
        <w:spacing w:after="0" w:line="240" w:lineRule="auto"/>
        <w:ind w:firstLine="709"/>
        <w:jc w:val="both"/>
        <w:rPr>
          <w:rFonts w:ascii="Times New Roman" w:hAnsi="Times New Roman" w:cs="Times New Roman"/>
          <w:sz w:val="28"/>
          <w:szCs w:val="28"/>
          <w:lang w:eastAsia="x-none"/>
        </w:rPr>
      </w:pPr>
      <w:r w:rsidRPr="0040684D">
        <w:rPr>
          <w:rFonts w:ascii="Times New Roman" w:hAnsi="Times New Roman" w:cs="Times New Roman"/>
          <w:sz w:val="28"/>
          <w:szCs w:val="28"/>
        </w:rPr>
        <w:lastRenderedPageBreak/>
        <w:t>Вивчення навчальної дисципліни «</w:t>
      </w:r>
      <w:r w:rsidRPr="0040684D">
        <w:rPr>
          <w:rFonts w:ascii="Times New Roman" w:hAnsi="Times New Roman" w:cs="Times New Roman"/>
          <w:sz w:val="28"/>
          <w:szCs w:val="28"/>
          <w:lang w:eastAsia="uk-UA"/>
        </w:rPr>
        <w:t xml:space="preserve">Організаційно-правові засади функціонування прокуратури в Україні» </w:t>
      </w:r>
      <w:proofErr w:type="spellStart"/>
      <w:r w:rsidRPr="0040684D">
        <w:rPr>
          <w:rFonts w:ascii="Times New Roman" w:hAnsi="Times New Roman" w:cs="Times New Roman"/>
          <w:sz w:val="28"/>
          <w:szCs w:val="28"/>
          <w:lang w:eastAsia="uk-UA"/>
        </w:rPr>
        <w:t>надасть</w:t>
      </w:r>
      <w:proofErr w:type="spellEnd"/>
      <w:r w:rsidRPr="0040684D">
        <w:rPr>
          <w:rFonts w:ascii="Times New Roman" w:hAnsi="Times New Roman" w:cs="Times New Roman"/>
          <w:sz w:val="28"/>
          <w:szCs w:val="28"/>
          <w:lang w:eastAsia="uk-UA"/>
        </w:rPr>
        <w:t xml:space="preserve"> можливість здобувачам вищої освіти </w:t>
      </w:r>
      <w:r w:rsidRPr="0040684D">
        <w:rPr>
          <w:rFonts w:ascii="Times New Roman" w:hAnsi="Times New Roman" w:cs="Times New Roman"/>
          <w:sz w:val="28"/>
          <w:szCs w:val="28"/>
          <w:lang w:eastAsia="x-none"/>
        </w:rPr>
        <w:t>ознайомитися із загальною характеристикою сучасної системи органів прокуратури в Україні; поглибити знання щодо основних напрямів державної політики при виконанні прокуратурою визначених законодавством функцій; оволодіти навичками щодо реалізації повноважень прокурора, здійснення представницьких повноважень у випадках, визначених законом; з’ясувати  та  осмислити студентами основні напрямки взаємодії органів прокуратури з іншими державними інститутами та ін.</w:t>
      </w:r>
    </w:p>
    <w:p w:rsidR="0040684D" w:rsidRPr="0040684D" w:rsidRDefault="0040684D" w:rsidP="00411F84">
      <w:pPr>
        <w:pStyle w:val="1"/>
        <w:numPr>
          <w:ilvl w:val="0"/>
          <w:numId w:val="0"/>
        </w:numPr>
        <w:tabs>
          <w:tab w:val="left" w:pos="0"/>
        </w:tabs>
        <w:spacing w:before="0" w:after="0"/>
        <w:ind w:firstLine="720"/>
        <w:jc w:val="both"/>
        <w:rPr>
          <w:b w:val="0"/>
          <w:lang w:val="ru-RU"/>
        </w:rPr>
      </w:pPr>
      <w:r w:rsidRPr="0040684D">
        <w:rPr>
          <w:b w:val="0"/>
        </w:rPr>
        <w:t>Програма навчальної дисципліни включає наступні теми:</w:t>
      </w:r>
    </w:p>
    <w:p w:rsidR="0040684D" w:rsidRPr="0040684D" w:rsidRDefault="0040684D" w:rsidP="00411F84">
      <w:pPr>
        <w:widowControl w:val="0"/>
        <w:autoSpaceDE w:val="0"/>
        <w:autoSpaceDN w:val="0"/>
        <w:adjustRightInd w:val="0"/>
        <w:spacing w:after="0" w:line="240" w:lineRule="auto"/>
        <w:ind w:firstLine="737"/>
        <w:rPr>
          <w:rFonts w:ascii="Times New Roman" w:hAnsi="Times New Roman" w:cs="Times New Roman"/>
          <w:sz w:val="28"/>
          <w:szCs w:val="28"/>
        </w:rPr>
      </w:pPr>
      <w:r w:rsidRPr="0040684D">
        <w:rPr>
          <w:rFonts w:ascii="Times New Roman" w:hAnsi="Times New Roman" w:cs="Times New Roman"/>
          <w:sz w:val="28"/>
          <w:szCs w:val="28"/>
        </w:rPr>
        <w:t>Тема 1. Загальні положення про прокуратуру та її систему;</w:t>
      </w:r>
    </w:p>
    <w:p w:rsidR="0040684D" w:rsidRPr="0040684D" w:rsidRDefault="0040684D" w:rsidP="00411F84">
      <w:pPr>
        <w:widowControl w:val="0"/>
        <w:autoSpaceDE w:val="0"/>
        <w:autoSpaceDN w:val="0"/>
        <w:adjustRightInd w:val="0"/>
        <w:spacing w:after="0" w:line="240" w:lineRule="auto"/>
        <w:ind w:firstLine="737"/>
        <w:rPr>
          <w:rFonts w:ascii="Times New Roman" w:hAnsi="Times New Roman" w:cs="Times New Roman"/>
          <w:sz w:val="28"/>
          <w:szCs w:val="28"/>
        </w:rPr>
      </w:pPr>
      <w:r w:rsidRPr="0040684D">
        <w:rPr>
          <w:rFonts w:ascii="Times New Roman" w:hAnsi="Times New Roman" w:cs="Times New Roman"/>
          <w:sz w:val="28"/>
          <w:szCs w:val="28"/>
        </w:rPr>
        <w:t>Тема 2. Організаційні основи системи прокуратури;</w:t>
      </w:r>
    </w:p>
    <w:p w:rsidR="0040684D" w:rsidRPr="0040684D" w:rsidRDefault="0040684D" w:rsidP="00411F84">
      <w:pPr>
        <w:widowControl w:val="0"/>
        <w:autoSpaceDE w:val="0"/>
        <w:autoSpaceDN w:val="0"/>
        <w:adjustRightInd w:val="0"/>
        <w:spacing w:after="0" w:line="240" w:lineRule="auto"/>
        <w:ind w:firstLine="737"/>
        <w:rPr>
          <w:rFonts w:ascii="Times New Roman" w:hAnsi="Times New Roman" w:cs="Times New Roman"/>
          <w:sz w:val="28"/>
          <w:szCs w:val="28"/>
        </w:rPr>
      </w:pPr>
      <w:r w:rsidRPr="0040684D">
        <w:rPr>
          <w:rFonts w:ascii="Times New Roman" w:hAnsi="Times New Roman" w:cs="Times New Roman"/>
          <w:sz w:val="28"/>
          <w:szCs w:val="28"/>
        </w:rPr>
        <w:t>Тема 3. Статус та повноваження прокурора з виконання покладених на нього функцій;</w:t>
      </w:r>
      <w:bookmarkStart w:id="0" w:name="_GoBack"/>
      <w:bookmarkEnd w:id="0"/>
    </w:p>
    <w:p w:rsidR="0040684D" w:rsidRPr="0040684D" w:rsidRDefault="0040684D" w:rsidP="00411F84">
      <w:pPr>
        <w:widowControl w:val="0"/>
        <w:autoSpaceDE w:val="0"/>
        <w:autoSpaceDN w:val="0"/>
        <w:adjustRightInd w:val="0"/>
        <w:spacing w:after="0" w:line="240" w:lineRule="auto"/>
        <w:ind w:firstLine="737"/>
        <w:rPr>
          <w:rFonts w:ascii="Times New Roman" w:hAnsi="Times New Roman" w:cs="Times New Roman"/>
          <w:sz w:val="28"/>
          <w:szCs w:val="28"/>
        </w:rPr>
      </w:pPr>
      <w:r w:rsidRPr="0040684D">
        <w:rPr>
          <w:rFonts w:ascii="Times New Roman" w:hAnsi="Times New Roman" w:cs="Times New Roman"/>
          <w:sz w:val="28"/>
          <w:szCs w:val="28"/>
        </w:rPr>
        <w:t xml:space="preserve">Тема 4. </w:t>
      </w:r>
      <w:r w:rsidRPr="0040684D">
        <w:rPr>
          <w:rFonts w:ascii="Times New Roman" w:hAnsi="Times New Roman" w:cs="Times New Roman"/>
          <w:bCs/>
          <w:sz w:val="28"/>
          <w:szCs w:val="28"/>
        </w:rPr>
        <w:t>Статус та повноваження Генерального прокурора;</w:t>
      </w:r>
    </w:p>
    <w:p w:rsidR="0040684D" w:rsidRPr="0040684D" w:rsidRDefault="0040684D" w:rsidP="00411F84">
      <w:pPr>
        <w:widowControl w:val="0"/>
        <w:autoSpaceDE w:val="0"/>
        <w:autoSpaceDN w:val="0"/>
        <w:adjustRightInd w:val="0"/>
        <w:spacing w:after="0" w:line="240" w:lineRule="auto"/>
        <w:ind w:firstLine="737"/>
        <w:rPr>
          <w:rFonts w:ascii="Times New Roman" w:hAnsi="Times New Roman" w:cs="Times New Roman"/>
          <w:sz w:val="28"/>
          <w:szCs w:val="28"/>
        </w:rPr>
      </w:pPr>
      <w:r w:rsidRPr="0040684D">
        <w:rPr>
          <w:rFonts w:ascii="Times New Roman" w:hAnsi="Times New Roman" w:cs="Times New Roman"/>
          <w:sz w:val="28"/>
          <w:szCs w:val="28"/>
        </w:rPr>
        <w:t xml:space="preserve">Тема 5. </w:t>
      </w:r>
      <w:r w:rsidRPr="0040684D">
        <w:rPr>
          <w:rFonts w:ascii="Times New Roman" w:hAnsi="Times New Roman" w:cs="Times New Roman"/>
          <w:bCs/>
          <w:sz w:val="28"/>
          <w:szCs w:val="28"/>
        </w:rPr>
        <w:t>Нагляд прокурора за додержанням законів органами, які проводять оперативно-розшукову діяльність, дізнання та досудове слідство;</w:t>
      </w:r>
    </w:p>
    <w:p w:rsidR="0040684D" w:rsidRPr="0040684D" w:rsidRDefault="0040684D" w:rsidP="00411F84">
      <w:pPr>
        <w:widowControl w:val="0"/>
        <w:autoSpaceDE w:val="0"/>
        <w:autoSpaceDN w:val="0"/>
        <w:adjustRightInd w:val="0"/>
        <w:spacing w:after="0" w:line="240" w:lineRule="auto"/>
        <w:ind w:firstLine="737"/>
        <w:rPr>
          <w:rFonts w:ascii="Times New Roman" w:hAnsi="Times New Roman" w:cs="Times New Roman"/>
          <w:bCs/>
          <w:sz w:val="28"/>
          <w:szCs w:val="28"/>
        </w:rPr>
      </w:pPr>
      <w:r w:rsidRPr="0040684D">
        <w:rPr>
          <w:rFonts w:ascii="Times New Roman" w:hAnsi="Times New Roman" w:cs="Times New Roman"/>
          <w:sz w:val="28"/>
          <w:szCs w:val="28"/>
        </w:rPr>
        <w:t xml:space="preserve">Тема 6. </w:t>
      </w:r>
      <w:r w:rsidRPr="0040684D">
        <w:rPr>
          <w:rFonts w:ascii="Times New Roman" w:hAnsi="Times New Roman" w:cs="Times New Roman"/>
          <w:bCs/>
          <w:sz w:val="28"/>
          <w:szCs w:val="28"/>
        </w:rPr>
        <w:t>Підтримання публічного (державного) обвинувачення в суді;</w:t>
      </w:r>
    </w:p>
    <w:p w:rsidR="0040684D" w:rsidRPr="0040684D" w:rsidRDefault="0040684D" w:rsidP="00411F84">
      <w:pPr>
        <w:widowControl w:val="0"/>
        <w:autoSpaceDE w:val="0"/>
        <w:autoSpaceDN w:val="0"/>
        <w:adjustRightInd w:val="0"/>
        <w:spacing w:after="0" w:line="240" w:lineRule="auto"/>
        <w:ind w:firstLine="737"/>
        <w:rPr>
          <w:rFonts w:ascii="Times New Roman" w:hAnsi="Times New Roman" w:cs="Times New Roman"/>
          <w:bCs/>
          <w:sz w:val="28"/>
          <w:szCs w:val="28"/>
        </w:rPr>
      </w:pPr>
      <w:r w:rsidRPr="0040684D">
        <w:rPr>
          <w:rFonts w:ascii="Times New Roman" w:hAnsi="Times New Roman" w:cs="Times New Roman"/>
          <w:sz w:val="28"/>
          <w:szCs w:val="28"/>
        </w:rPr>
        <w:t xml:space="preserve">Тема 7. </w:t>
      </w:r>
      <w:r w:rsidRPr="0040684D">
        <w:rPr>
          <w:rFonts w:ascii="Times New Roman" w:hAnsi="Times New Roman" w:cs="Times New Roman"/>
          <w:bCs/>
          <w:sz w:val="28"/>
          <w:szCs w:val="28"/>
        </w:rPr>
        <w:t>Нагляд прокурора за додержанням законів при виконанні судових рішень у кримінальних справах та при застосуванні примусових заходів, пов’язаних з обмеженням особистої свободи громадян;</w:t>
      </w:r>
    </w:p>
    <w:p w:rsidR="0040684D" w:rsidRPr="0040684D" w:rsidRDefault="0040684D" w:rsidP="00411F84">
      <w:pPr>
        <w:widowControl w:val="0"/>
        <w:autoSpaceDE w:val="0"/>
        <w:autoSpaceDN w:val="0"/>
        <w:adjustRightInd w:val="0"/>
        <w:spacing w:after="0" w:line="240" w:lineRule="auto"/>
        <w:ind w:firstLine="737"/>
        <w:rPr>
          <w:rFonts w:ascii="Times New Roman" w:hAnsi="Times New Roman" w:cs="Times New Roman"/>
          <w:bCs/>
          <w:sz w:val="28"/>
          <w:szCs w:val="28"/>
        </w:rPr>
      </w:pPr>
      <w:r w:rsidRPr="0040684D">
        <w:rPr>
          <w:rFonts w:ascii="Times New Roman" w:hAnsi="Times New Roman" w:cs="Times New Roman"/>
          <w:sz w:val="28"/>
          <w:szCs w:val="28"/>
        </w:rPr>
        <w:t xml:space="preserve">Тема 8. </w:t>
      </w:r>
      <w:r w:rsidRPr="0040684D">
        <w:rPr>
          <w:rFonts w:ascii="Times New Roman" w:hAnsi="Times New Roman" w:cs="Times New Roman"/>
          <w:bCs/>
          <w:sz w:val="28"/>
          <w:szCs w:val="28"/>
        </w:rPr>
        <w:t>Представництво прокуратурою інтересів громадян або держави в суді в цивільному судочинстві;</w:t>
      </w:r>
    </w:p>
    <w:p w:rsidR="0040684D" w:rsidRPr="0040684D" w:rsidRDefault="0040684D" w:rsidP="00411F84">
      <w:pPr>
        <w:widowControl w:val="0"/>
        <w:autoSpaceDE w:val="0"/>
        <w:autoSpaceDN w:val="0"/>
        <w:adjustRightInd w:val="0"/>
        <w:spacing w:after="0" w:line="240" w:lineRule="auto"/>
        <w:ind w:firstLine="737"/>
        <w:rPr>
          <w:rFonts w:ascii="Times New Roman" w:hAnsi="Times New Roman" w:cs="Times New Roman"/>
          <w:bCs/>
          <w:sz w:val="28"/>
          <w:szCs w:val="28"/>
        </w:rPr>
      </w:pPr>
      <w:r w:rsidRPr="0040684D">
        <w:rPr>
          <w:rFonts w:ascii="Times New Roman" w:hAnsi="Times New Roman" w:cs="Times New Roman"/>
          <w:sz w:val="28"/>
          <w:szCs w:val="28"/>
        </w:rPr>
        <w:t xml:space="preserve">Тема 9. </w:t>
      </w:r>
      <w:r w:rsidRPr="0040684D">
        <w:rPr>
          <w:rFonts w:ascii="Times New Roman" w:hAnsi="Times New Roman" w:cs="Times New Roman"/>
          <w:bCs/>
          <w:sz w:val="28"/>
          <w:szCs w:val="28"/>
        </w:rPr>
        <w:t xml:space="preserve">Представництво прокуратурою інтересів громадян або держави в суді в господарському та адміністративних </w:t>
      </w:r>
      <w:proofErr w:type="spellStart"/>
      <w:r w:rsidRPr="0040684D">
        <w:rPr>
          <w:rFonts w:ascii="Times New Roman" w:hAnsi="Times New Roman" w:cs="Times New Roman"/>
          <w:bCs/>
          <w:sz w:val="28"/>
          <w:szCs w:val="28"/>
        </w:rPr>
        <w:t>судочинствах</w:t>
      </w:r>
      <w:proofErr w:type="spellEnd"/>
      <w:r w:rsidRPr="0040684D">
        <w:rPr>
          <w:rFonts w:ascii="Times New Roman" w:hAnsi="Times New Roman" w:cs="Times New Roman"/>
          <w:bCs/>
          <w:sz w:val="28"/>
          <w:szCs w:val="28"/>
        </w:rPr>
        <w:t xml:space="preserve"> судочинстві;</w:t>
      </w:r>
    </w:p>
    <w:p w:rsidR="0040684D" w:rsidRPr="0040684D" w:rsidRDefault="0040684D" w:rsidP="00411F84">
      <w:pPr>
        <w:widowControl w:val="0"/>
        <w:autoSpaceDE w:val="0"/>
        <w:autoSpaceDN w:val="0"/>
        <w:adjustRightInd w:val="0"/>
        <w:spacing w:after="0" w:line="240" w:lineRule="auto"/>
        <w:ind w:firstLine="737"/>
        <w:rPr>
          <w:rFonts w:ascii="Times New Roman" w:hAnsi="Times New Roman" w:cs="Times New Roman"/>
          <w:bCs/>
          <w:sz w:val="28"/>
          <w:szCs w:val="28"/>
        </w:rPr>
      </w:pPr>
      <w:r w:rsidRPr="0040684D">
        <w:rPr>
          <w:rFonts w:ascii="Times New Roman" w:hAnsi="Times New Roman" w:cs="Times New Roman"/>
          <w:sz w:val="28"/>
          <w:szCs w:val="28"/>
        </w:rPr>
        <w:t xml:space="preserve">Тема 10. </w:t>
      </w:r>
      <w:r w:rsidRPr="0040684D">
        <w:rPr>
          <w:rFonts w:ascii="Times New Roman" w:hAnsi="Times New Roman" w:cs="Times New Roman"/>
          <w:bCs/>
          <w:sz w:val="28"/>
          <w:szCs w:val="28"/>
        </w:rPr>
        <w:t>Особливості зайняття посади прокурора та порядок звільнення з посади прокурора з адміністративної посади;</w:t>
      </w:r>
    </w:p>
    <w:p w:rsidR="0040684D" w:rsidRPr="0040684D" w:rsidRDefault="0040684D" w:rsidP="00411F84">
      <w:pPr>
        <w:widowControl w:val="0"/>
        <w:autoSpaceDE w:val="0"/>
        <w:autoSpaceDN w:val="0"/>
        <w:adjustRightInd w:val="0"/>
        <w:spacing w:after="0" w:line="240" w:lineRule="auto"/>
        <w:ind w:firstLine="737"/>
        <w:rPr>
          <w:rFonts w:ascii="Times New Roman" w:hAnsi="Times New Roman" w:cs="Times New Roman"/>
          <w:bCs/>
          <w:sz w:val="28"/>
          <w:szCs w:val="28"/>
        </w:rPr>
      </w:pPr>
      <w:r w:rsidRPr="0040684D">
        <w:rPr>
          <w:rFonts w:ascii="Times New Roman" w:hAnsi="Times New Roman" w:cs="Times New Roman"/>
          <w:sz w:val="28"/>
          <w:szCs w:val="28"/>
        </w:rPr>
        <w:t xml:space="preserve">Тема 11. </w:t>
      </w:r>
      <w:r w:rsidRPr="0040684D">
        <w:rPr>
          <w:rFonts w:ascii="Times New Roman" w:hAnsi="Times New Roman" w:cs="Times New Roman"/>
          <w:bCs/>
          <w:sz w:val="28"/>
          <w:szCs w:val="28"/>
        </w:rPr>
        <w:t>Дисциплінарна відповідальність прокурора;</w:t>
      </w:r>
    </w:p>
    <w:p w:rsidR="0040684D" w:rsidRPr="0040684D" w:rsidRDefault="0040684D" w:rsidP="00411F84">
      <w:pPr>
        <w:widowControl w:val="0"/>
        <w:autoSpaceDE w:val="0"/>
        <w:autoSpaceDN w:val="0"/>
        <w:adjustRightInd w:val="0"/>
        <w:spacing w:after="0" w:line="240" w:lineRule="auto"/>
        <w:ind w:firstLine="737"/>
        <w:rPr>
          <w:rFonts w:ascii="Times New Roman" w:hAnsi="Times New Roman" w:cs="Times New Roman"/>
          <w:bCs/>
          <w:sz w:val="28"/>
          <w:szCs w:val="28"/>
        </w:rPr>
      </w:pPr>
      <w:r w:rsidRPr="0040684D">
        <w:rPr>
          <w:rFonts w:ascii="Times New Roman" w:hAnsi="Times New Roman" w:cs="Times New Roman"/>
          <w:sz w:val="28"/>
          <w:szCs w:val="28"/>
        </w:rPr>
        <w:t xml:space="preserve">Тема 12. </w:t>
      </w:r>
      <w:r w:rsidRPr="0040684D">
        <w:rPr>
          <w:rFonts w:ascii="Times New Roman" w:hAnsi="Times New Roman" w:cs="Times New Roman"/>
          <w:bCs/>
          <w:sz w:val="28"/>
          <w:szCs w:val="28"/>
          <w:shd w:val="clear" w:color="auto" w:fill="FFFFFF"/>
        </w:rPr>
        <w:t>Звільнення прокурора з посади, зупинення його повноважень на посаді;</w:t>
      </w:r>
    </w:p>
    <w:p w:rsidR="0040684D" w:rsidRPr="0040684D" w:rsidRDefault="0040684D" w:rsidP="00411F84">
      <w:pPr>
        <w:widowControl w:val="0"/>
        <w:autoSpaceDE w:val="0"/>
        <w:autoSpaceDN w:val="0"/>
        <w:adjustRightInd w:val="0"/>
        <w:spacing w:after="0" w:line="240" w:lineRule="auto"/>
        <w:ind w:firstLine="737"/>
        <w:rPr>
          <w:rFonts w:ascii="Times New Roman" w:hAnsi="Times New Roman" w:cs="Times New Roman"/>
          <w:bCs/>
          <w:sz w:val="28"/>
          <w:szCs w:val="28"/>
        </w:rPr>
      </w:pPr>
      <w:r w:rsidRPr="0040684D">
        <w:rPr>
          <w:rFonts w:ascii="Times New Roman" w:hAnsi="Times New Roman" w:cs="Times New Roman"/>
          <w:sz w:val="28"/>
          <w:szCs w:val="28"/>
        </w:rPr>
        <w:t xml:space="preserve">Тема 13. </w:t>
      </w:r>
      <w:r w:rsidRPr="0040684D">
        <w:rPr>
          <w:rFonts w:ascii="Times New Roman" w:hAnsi="Times New Roman" w:cs="Times New Roman"/>
          <w:bCs/>
          <w:sz w:val="28"/>
          <w:szCs w:val="28"/>
          <w:shd w:val="clear" w:color="auto" w:fill="FFFFFF"/>
        </w:rPr>
        <w:t>Загальні засади прокурорського самоврядування;</w:t>
      </w:r>
    </w:p>
    <w:p w:rsidR="0040684D" w:rsidRPr="0040684D" w:rsidRDefault="0040684D" w:rsidP="00411F84">
      <w:pPr>
        <w:widowControl w:val="0"/>
        <w:autoSpaceDE w:val="0"/>
        <w:autoSpaceDN w:val="0"/>
        <w:adjustRightInd w:val="0"/>
        <w:spacing w:after="0" w:line="240" w:lineRule="auto"/>
        <w:ind w:firstLine="737"/>
        <w:rPr>
          <w:rFonts w:ascii="Times New Roman" w:hAnsi="Times New Roman" w:cs="Times New Roman"/>
          <w:bCs/>
          <w:sz w:val="28"/>
          <w:szCs w:val="28"/>
          <w:shd w:val="clear" w:color="auto" w:fill="FFFFFF"/>
        </w:rPr>
      </w:pPr>
      <w:r w:rsidRPr="0040684D">
        <w:rPr>
          <w:rFonts w:ascii="Times New Roman" w:hAnsi="Times New Roman" w:cs="Times New Roman"/>
          <w:sz w:val="28"/>
          <w:szCs w:val="28"/>
        </w:rPr>
        <w:t xml:space="preserve">Тема 14. </w:t>
      </w:r>
      <w:r w:rsidRPr="0040684D">
        <w:rPr>
          <w:rFonts w:ascii="Times New Roman" w:hAnsi="Times New Roman" w:cs="Times New Roman"/>
          <w:bCs/>
          <w:sz w:val="28"/>
          <w:szCs w:val="28"/>
          <w:shd w:val="clear" w:color="auto" w:fill="FFFFFF"/>
        </w:rPr>
        <w:t>Орган, що здійснює дисциплінарне провадження;</w:t>
      </w:r>
    </w:p>
    <w:p w:rsidR="0040684D" w:rsidRPr="0040684D" w:rsidRDefault="0040684D" w:rsidP="00411F84">
      <w:pPr>
        <w:widowControl w:val="0"/>
        <w:autoSpaceDE w:val="0"/>
        <w:autoSpaceDN w:val="0"/>
        <w:adjustRightInd w:val="0"/>
        <w:spacing w:after="0" w:line="240" w:lineRule="auto"/>
        <w:ind w:firstLine="737"/>
        <w:rPr>
          <w:rFonts w:ascii="Times New Roman" w:hAnsi="Times New Roman" w:cs="Times New Roman"/>
          <w:bCs/>
          <w:sz w:val="28"/>
          <w:szCs w:val="28"/>
          <w:shd w:val="clear" w:color="auto" w:fill="FFFFFF"/>
        </w:rPr>
      </w:pPr>
      <w:r w:rsidRPr="0040684D">
        <w:rPr>
          <w:rFonts w:ascii="Times New Roman" w:hAnsi="Times New Roman" w:cs="Times New Roman"/>
          <w:sz w:val="28"/>
          <w:szCs w:val="28"/>
        </w:rPr>
        <w:t xml:space="preserve">Тема 15. </w:t>
      </w:r>
      <w:r w:rsidRPr="0040684D">
        <w:rPr>
          <w:rFonts w:ascii="Times New Roman" w:hAnsi="Times New Roman" w:cs="Times New Roman"/>
          <w:bCs/>
          <w:sz w:val="28"/>
          <w:szCs w:val="28"/>
        </w:rPr>
        <w:t>Соціальне та матеріально-побутове забезпечення прокурора;</w:t>
      </w:r>
    </w:p>
    <w:p w:rsidR="0040684D" w:rsidRPr="0040684D" w:rsidRDefault="0040684D" w:rsidP="00411F84">
      <w:pPr>
        <w:widowControl w:val="0"/>
        <w:autoSpaceDE w:val="0"/>
        <w:autoSpaceDN w:val="0"/>
        <w:adjustRightInd w:val="0"/>
        <w:spacing w:after="0" w:line="240" w:lineRule="auto"/>
        <w:ind w:firstLine="737"/>
        <w:rPr>
          <w:rFonts w:ascii="Times New Roman" w:hAnsi="Times New Roman" w:cs="Times New Roman"/>
          <w:bCs/>
          <w:sz w:val="28"/>
          <w:szCs w:val="28"/>
          <w:shd w:val="clear" w:color="auto" w:fill="FFFFFF"/>
        </w:rPr>
      </w:pPr>
      <w:r w:rsidRPr="0040684D">
        <w:rPr>
          <w:rFonts w:ascii="Times New Roman" w:hAnsi="Times New Roman" w:cs="Times New Roman"/>
          <w:sz w:val="28"/>
          <w:szCs w:val="28"/>
        </w:rPr>
        <w:t xml:space="preserve">Тема 16. </w:t>
      </w:r>
      <w:r w:rsidRPr="0040684D">
        <w:rPr>
          <w:rFonts w:ascii="Times New Roman" w:hAnsi="Times New Roman" w:cs="Times New Roman"/>
          <w:bCs/>
          <w:sz w:val="28"/>
          <w:szCs w:val="28"/>
          <w:shd w:val="clear" w:color="auto" w:fill="FFFFFF"/>
        </w:rPr>
        <w:t>Організаційне забезпечення діяльності прокуратури;</w:t>
      </w:r>
    </w:p>
    <w:p w:rsidR="0040684D" w:rsidRPr="0040684D" w:rsidRDefault="0040684D" w:rsidP="00411F84">
      <w:pPr>
        <w:widowControl w:val="0"/>
        <w:autoSpaceDE w:val="0"/>
        <w:autoSpaceDN w:val="0"/>
        <w:adjustRightInd w:val="0"/>
        <w:spacing w:after="0" w:line="240" w:lineRule="auto"/>
        <w:ind w:firstLine="737"/>
        <w:rPr>
          <w:rFonts w:ascii="Times New Roman" w:hAnsi="Times New Roman" w:cs="Times New Roman"/>
          <w:sz w:val="28"/>
          <w:szCs w:val="28"/>
        </w:rPr>
      </w:pPr>
      <w:r w:rsidRPr="0040684D">
        <w:rPr>
          <w:rFonts w:ascii="Times New Roman" w:hAnsi="Times New Roman" w:cs="Times New Roman"/>
          <w:sz w:val="28"/>
          <w:szCs w:val="28"/>
        </w:rPr>
        <w:t xml:space="preserve">Тема 17. </w:t>
      </w:r>
      <w:r w:rsidRPr="0040684D">
        <w:rPr>
          <w:rFonts w:ascii="Times New Roman" w:hAnsi="Times New Roman" w:cs="Times New Roman"/>
          <w:bCs/>
          <w:sz w:val="28"/>
          <w:szCs w:val="28"/>
        </w:rPr>
        <w:t>Міжнародне співробітництво прокуратури України з компетентними органами іноземних держав.</w:t>
      </w:r>
    </w:p>
    <w:p w:rsidR="0040684D" w:rsidRPr="0040684D" w:rsidRDefault="0040684D" w:rsidP="00411F84">
      <w:pPr>
        <w:widowControl w:val="0"/>
        <w:autoSpaceDE w:val="0"/>
        <w:autoSpaceDN w:val="0"/>
        <w:adjustRightInd w:val="0"/>
        <w:spacing w:after="0" w:line="240" w:lineRule="auto"/>
        <w:ind w:firstLine="737"/>
        <w:rPr>
          <w:rFonts w:ascii="Times New Roman" w:hAnsi="Times New Roman" w:cs="Times New Roman"/>
          <w:b/>
          <w:sz w:val="28"/>
          <w:szCs w:val="28"/>
          <w:lang w:eastAsia="uk-UA"/>
        </w:rPr>
      </w:pPr>
    </w:p>
    <w:p w:rsidR="0040684D" w:rsidRPr="0040684D" w:rsidRDefault="0040684D" w:rsidP="00411F84">
      <w:pPr>
        <w:widowControl w:val="0"/>
        <w:autoSpaceDE w:val="0"/>
        <w:autoSpaceDN w:val="0"/>
        <w:adjustRightInd w:val="0"/>
        <w:spacing w:after="0" w:line="240" w:lineRule="auto"/>
        <w:ind w:firstLine="737"/>
        <w:rPr>
          <w:rFonts w:ascii="Times New Roman" w:hAnsi="Times New Roman" w:cs="Times New Roman"/>
          <w:sz w:val="28"/>
          <w:szCs w:val="28"/>
          <w:lang w:eastAsia="ru-RU"/>
        </w:rPr>
      </w:pPr>
      <w:r w:rsidRPr="0040684D">
        <w:rPr>
          <w:rFonts w:ascii="Times New Roman" w:hAnsi="Times New Roman" w:cs="Times New Roman"/>
          <w:b/>
          <w:sz w:val="28"/>
          <w:szCs w:val="28"/>
          <w:lang w:eastAsia="uk-UA"/>
        </w:rPr>
        <w:t xml:space="preserve">2. </w:t>
      </w:r>
      <w:r w:rsidRPr="0040684D">
        <w:rPr>
          <w:rFonts w:ascii="Times New Roman" w:hAnsi="Times New Roman" w:cs="Times New Roman"/>
          <w:b/>
          <w:sz w:val="28"/>
          <w:szCs w:val="28"/>
          <w:lang w:eastAsia="uk-UA"/>
        </w:rPr>
        <w:tab/>
        <w:t xml:space="preserve">Мета та цілі курсу </w:t>
      </w:r>
    </w:p>
    <w:p w:rsidR="0040684D" w:rsidRPr="0040684D" w:rsidRDefault="0040684D" w:rsidP="00411F84">
      <w:pPr>
        <w:spacing w:after="0" w:line="240" w:lineRule="auto"/>
        <w:ind w:firstLine="709"/>
        <w:jc w:val="both"/>
        <w:rPr>
          <w:rFonts w:ascii="Times New Roman" w:hAnsi="Times New Roman" w:cs="Times New Roman"/>
          <w:sz w:val="28"/>
          <w:szCs w:val="28"/>
          <w:lang w:eastAsia="x-none"/>
        </w:rPr>
      </w:pPr>
      <w:r w:rsidRPr="0040684D">
        <w:rPr>
          <w:rFonts w:ascii="Times New Roman" w:hAnsi="Times New Roman" w:cs="Times New Roman"/>
          <w:sz w:val="28"/>
          <w:szCs w:val="28"/>
          <w:lang w:eastAsia="x-none"/>
        </w:rPr>
        <w:t>Метою викладення навчальної дисципліни є отримання, закріплення, розширення та поглиблення студентами знань норм законодавства, яке регулює діяльність органів прокуратури щодо засад її організації та діяльності, статусу та повноважень з виконання покладених на прокуратуру функцій.</w:t>
      </w:r>
    </w:p>
    <w:p w:rsidR="0040684D" w:rsidRPr="0040684D" w:rsidRDefault="0040684D" w:rsidP="00411F84">
      <w:pPr>
        <w:widowControl w:val="0"/>
        <w:tabs>
          <w:tab w:val="left" w:pos="284"/>
          <w:tab w:val="left" w:pos="567"/>
        </w:tabs>
        <w:spacing w:after="0" w:line="240" w:lineRule="auto"/>
        <w:ind w:firstLine="567"/>
        <w:jc w:val="both"/>
        <w:rPr>
          <w:rFonts w:ascii="Times New Roman" w:hAnsi="Times New Roman" w:cs="Times New Roman"/>
          <w:color w:val="000000"/>
          <w:sz w:val="28"/>
          <w:szCs w:val="28"/>
          <w:lang w:eastAsia="ru-RU"/>
        </w:rPr>
      </w:pPr>
      <w:r w:rsidRPr="0040684D">
        <w:rPr>
          <w:rFonts w:ascii="Times New Roman" w:hAnsi="Times New Roman" w:cs="Times New Roman"/>
          <w:color w:val="000000"/>
          <w:sz w:val="28"/>
          <w:szCs w:val="28"/>
        </w:rPr>
        <w:t xml:space="preserve">Під час вивчення дисципліни здобувач вищої освіти має набути або розширити наступні загальні (ЗК) та фахові (СК) компетентності, передбачені </w:t>
      </w:r>
      <w:r w:rsidRPr="0040684D">
        <w:rPr>
          <w:rFonts w:ascii="Times New Roman" w:hAnsi="Times New Roman" w:cs="Times New Roman"/>
          <w:color w:val="000000"/>
          <w:sz w:val="28"/>
          <w:szCs w:val="28"/>
        </w:rPr>
        <w:lastRenderedPageBreak/>
        <w:t>освітньою програмою:</w:t>
      </w:r>
    </w:p>
    <w:p w:rsidR="0040684D" w:rsidRPr="0040684D" w:rsidRDefault="0040684D" w:rsidP="00411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84D">
        <w:rPr>
          <w:rFonts w:ascii="Times New Roman" w:hAnsi="Times New Roman" w:cs="Times New Roman"/>
          <w:sz w:val="28"/>
          <w:szCs w:val="28"/>
        </w:rPr>
        <w:t xml:space="preserve">ЗК 1. Здатність застосовувати знання у практичних ситуаціях. </w:t>
      </w:r>
    </w:p>
    <w:p w:rsidR="0040684D" w:rsidRPr="0040684D" w:rsidRDefault="0040684D" w:rsidP="00411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84D">
        <w:rPr>
          <w:rFonts w:ascii="Times New Roman" w:hAnsi="Times New Roman" w:cs="Times New Roman"/>
          <w:sz w:val="28"/>
          <w:szCs w:val="28"/>
        </w:rPr>
        <w:t>СК 1. Усвідомлення функцій держави, форм реалізації цих функцій, правових основ правоохоронної діяльності; дотримання основних принципів реалізації правоохоронної функції держави.</w:t>
      </w:r>
    </w:p>
    <w:p w:rsidR="0040684D" w:rsidRPr="0040684D" w:rsidRDefault="0040684D" w:rsidP="00411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84D">
        <w:rPr>
          <w:rFonts w:ascii="Times New Roman" w:hAnsi="Times New Roman" w:cs="Times New Roman"/>
          <w:sz w:val="28"/>
          <w:szCs w:val="28"/>
        </w:rPr>
        <w:t>СК 2. Здатність організовувати нагляд (контроль) за додержанням вимог законодавства у сфері правоохоронної діяльності.</w:t>
      </w:r>
    </w:p>
    <w:p w:rsidR="0040684D" w:rsidRPr="0040684D" w:rsidRDefault="0040684D" w:rsidP="00411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84D">
        <w:rPr>
          <w:rFonts w:ascii="Times New Roman" w:hAnsi="Times New Roman" w:cs="Times New Roman"/>
          <w:sz w:val="28"/>
          <w:szCs w:val="28"/>
        </w:rPr>
        <w:t xml:space="preserve">СК 3. Здатність </w:t>
      </w:r>
      <w:proofErr w:type="spellStart"/>
      <w:r w:rsidRPr="0040684D">
        <w:rPr>
          <w:rFonts w:ascii="Times New Roman" w:hAnsi="Times New Roman" w:cs="Times New Roman"/>
          <w:sz w:val="28"/>
          <w:szCs w:val="28"/>
        </w:rPr>
        <w:t>професійно</w:t>
      </w:r>
      <w:proofErr w:type="spellEnd"/>
      <w:r w:rsidRPr="0040684D">
        <w:rPr>
          <w:rFonts w:ascii="Times New Roman" w:hAnsi="Times New Roman" w:cs="Times New Roman"/>
          <w:sz w:val="28"/>
          <w:szCs w:val="28"/>
        </w:rPr>
        <w:t xml:space="preserve"> оперувати категоріально-понятійним апаратом права і правоохоронної діяльності.</w:t>
      </w:r>
    </w:p>
    <w:p w:rsidR="0040684D" w:rsidRPr="0040684D" w:rsidRDefault="0040684D" w:rsidP="00411F84">
      <w:pPr>
        <w:spacing w:after="0" w:line="240" w:lineRule="auto"/>
        <w:ind w:firstLine="709"/>
        <w:jc w:val="both"/>
        <w:rPr>
          <w:rFonts w:ascii="Times New Roman" w:hAnsi="Times New Roman" w:cs="Times New Roman"/>
          <w:sz w:val="28"/>
          <w:szCs w:val="28"/>
          <w:lang w:eastAsia="x-none"/>
        </w:rPr>
      </w:pPr>
      <w:r w:rsidRPr="0040684D">
        <w:rPr>
          <w:rFonts w:ascii="Times New Roman" w:hAnsi="Times New Roman" w:cs="Times New Roman"/>
          <w:sz w:val="28"/>
          <w:szCs w:val="28"/>
          <w:lang w:eastAsia="x-none"/>
        </w:rPr>
        <w:t>Завдання, які вирішуються в процесі вивчення дисципліни:</w:t>
      </w:r>
    </w:p>
    <w:p w:rsidR="0040684D" w:rsidRPr="0040684D" w:rsidRDefault="0040684D" w:rsidP="00411F84">
      <w:pPr>
        <w:spacing w:after="0" w:line="240" w:lineRule="auto"/>
        <w:ind w:firstLine="709"/>
        <w:jc w:val="both"/>
        <w:rPr>
          <w:rFonts w:ascii="Times New Roman" w:hAnsi="Times New Roman" w:cs="Times New Roman"/>
          <w:sz w:val="28"/>
          <w:szCs w:val="28"/>
          <w:lang w:eastAsia="x-none"/>
        </w:rPr>
      </w:pPr>
      <w:r w:rsidRPr="0040684D">
        <w:rPr>
          <w:rFonts w:ascii="Times New Roman" w:hAnsi="Times New Roman" w:cs="Times New Roman"/>
          <w:sz w:val="28"/>
          <w:szCs w:val="28"/>
          <w:lang w:eastAsia="x-none"/>
        </w:rPr>
        <w:t>1) З'ясування у процесі навчання предмету, системи та основних понять навчальної дисципліни «</w:t>
      </w:r>
      <w:r w:rsidRPr="0040684D">
        <w:rPr>
          <w:rFonts w:ascii="Times New Roman" w:hAnsi="Times New Roman" w:cs="Times New Roman"/>
          <w:sz w:val="28"/>
          <w:szCs w:val="28"/>
          <w:lang w:eastAsia="uk-UA"/>
        </w:rPr>
        <w:t>Організаційно-правові засади функціонування прокуратури в Україні</w:t>
      </w:r>
      <w:r w:rsidRPr="0040684D">
        <w:rPr>
          <w:rFonts w:ascii="Times New Roman" w:hAnsi="Times New Roman" w:cs="Times New Roman"/>
          <w:sz w:val="28"/>
          <w:szCs w:val="28"/>
          <w:lang w:eastAsia="x-none"/>
        </w:rPr>
        <w:t xml:space="preserve">». </w:t>
      </w:r>
    </w:p>
    <w:p w:rsidR="0040684D" w:rsidRPr="0040684D" w:rsidRDefault="0040684D" w:rsidP="00411F84">
      <w:pPr>
        <w:spacing w:after="0" w:line="240" w:lineRule="auto"/>
        <w:ind w:firstLine="709"/>
        <w:jc w:val="both"/>
        <w:rPr>
          <w:rFonts w:ascii="Times New Roman" w:hAnsi="Times New Roman" w:cs="Times New Roman"/>
          <w:sz w:val="28"/>
          <w:szCs w:val="28"/>
          <w:lang w:eastAsia="x-none"/>
        </w:rPr>
      </w:pPr>
      <w:r w:rsidRPr="0040684D">
        <w:rPr>
          <w:rFonts w:ascii="Times New Roman" w:hAnsi="Times New Roman" w:cs="Times New Roman"/>
          <w:sz w:val="28"/>
          <w:szCs w:val="28"/>
          <w:lang w:eastAsia="x-none"/>
        </w:rPr>
        <w:t>2) Ознайомлення із загальною характеристикою сучасної системи органів прокуратури в Україні.</w:t>
      </w:r>
    </w:p>
    <w:p w:rsidR="0040684D" w:rsidRPr="0040684D" w:rsidRDefault="0040684D" w:rsidP="00411F84">
      <w:pPr>
        <w:spacing w:after="0" w:line="240" w:lineRule="auto"/>
        <w:ind w:firstLine="709"/>
        <w:jc w:val="both"/>
        <w:rPr>
          <w:rFonts w:ascii="Times New Roman" w:hAnsi="Times New Roman" w:cs="Times New Roman"/>
          <w:sz w:val="28"/>
          <w:szCs w:val="28"/>
          <w:lang w:eastAsia="x-none"/>
        </w:rPr>
      </w:pPr>
      <w:r w:rsidRPr="0040684D">
        <w:rPr>
          <w:rFonts w:ascii="Times New Roman" w:hAnsi="Times New Roman" w:cs="Times New Roman"/>
          <w:sz w:val="28"/>
          <w:szCs w:val="28"/>
          <w:lang w:eastAsia="x-none"/>
        </w:rPr>
        <w:t>3) Поглиблення знань щодо основних напрямів державної політики при виконанні прокуратурою визначених законодавством функцій.</w:t>
      </w:r>
    </w:p>
    <w:p w:rsidR="0040684D" w:rsidRPr="0040684D" w:rsidRDefault="0040684D" w:rsidP="00411F84">
      <w:pPr>
        <w:spacing w:after="0" w:line="240" w:lineRule="auto"/>
        <w:ind w:firstLine="709"/>
        <w:jc w:val="both"/>
        <w:rPr>
          <w:rFonts w:ascii="Times New Roman" w:hAnsi="Times New Roman" w:cs="Times New Roman"/>
          <w:sz w:val="28"/>
          <w:szCs w:val="28"/>
          <w:lang w:eastAsia="x-none"/>
        </w:rPr>
      </w:pPr>
      <w:r w:rsidRPr="0040684D">
        <w:rPr>
          <w:rFonts w:ascii="Times New Roman" w:hAnsi="Times New Roman" w:cs="Times New Roman"/>
          <w:sz w:val="28"/>
          <w:szCs w:val="28"/>
          <w:lang w:eastAsia="x-none"/>
        </w:rPr>
        <w:t>4) Напрацювання студентами навичок щодо реалізації повноважень державного обвинувача, здійснення представницьких повноважень у випадках, визначених законом.</w:t>
      </w:r>
    </w:p>
    <w:p w:rsidR="0040684D" w:rsidRPr="0040684D" w:rsidRDefault="0040684D" w:rsidP="00411F84">
      <w:pPr>
        <w:spacing w:after="0" w:line="240" w:lineRule="auto"/>
        <w:ind w:firstLine="709"/>
        <w:jc w:val="both"/>
        <w:rPr>
          <w:rFonts w:ascii="Times New Roman" w:hAnsi="Times New Roman" w:cs="Times New Roman"/>
          <w:sz w:val="28"/>
          <w:szCs w:val="28"/>
          <w:lang w:eastAsia="x-none"/>
        </w:rPr>
      </w:pPr>
      <w:r w:rsidRPr="0040684D">
        <w:rPr>
          <w:rFonts w:ascii="Times New Roman" w:hAnsi="Times New Roman" w:cs="Times New Roman"/>
          <w:sz w:val="28"/>
          <w:szCs w:val="28"/>
          <w:lang w:eastAsia="x-none"/>
        </w:rPr>
        <w:t>5) З’ясування  та  осмислення студентами основних напрямів взаємодії органів прокуратури з іншими державними інститутами, ознайомлення з нормативно-правовими аспектами з питань міжнародного співробітництва з компетентними органами інших країн.</w:t>
      </w:r>
    </w:p>
    <w:p w:rsidR="0040684D" w:rsidRPr="0040684D" w:rsidRDefault="0040684D" w:rsidP="00411F84">
      <w:pPr>
        <w:spacing w:after="0" w:line="240" w:lineRule="auto"/>
        <w:ind w:firstLine="709"/>
        <w:jc w:val="center"/>
        <w:rPr>
          <w:rFonts w:ascii="Times New Roman" w:hAnsi="Times New Roman" w:cs="Times New Roman"/>
          <w:b/>
          <w:sz w:val="28"/>
          <w:szCs w:val="28"/>
          <w:lang w:eastAsia="x-none"/>
        </w:rPr>
      </w:pPr>
    </w:p>
    <w:p w:rsidR="0040684D" w:rsidRPr="0040684D" w:rsidRDefault="0040684D" w:rsidP="00411F84">
      <w:pPr>
        <w:spacing w:after="0" w:line="240" w:lineRule="auto"/>
        <w:ind w:firstLine="709"/>
        <w:jc w:val="center"/>
        <w:rPr>
          <w:rFonts w:ascii="Times New Roman" w:hAnsi="Times New Roman" w:cs="Times New Roman"/>
          <w:b/>
          <w:sz w:val="28"/>
          <w:szCs w:val="28"/>
          <w:lang w:eastAsia="x-none"/>
        </w:rPr>
      </w:pPr>
      <w:r w:rsidRPr="0040684D">
        <w:rPr>
          <w:rFonts w:ascii="Times New Roman" w:hAnsi="Times New Roman" w:cs="Times New Roman"/>
          <w:b/>
          <w:sz w:val="28"/>
          <w:szCs w:val="28"/>
          <w:lang w:eastAsia="x-none"/>
        </w:rPr>
        <w:t>3 Очікувані результати навчання з дисципліни</w:t>
      </w:r>
    </w:p>
    <w:p w:rsidR="0040684D" w:rsidRPr="0040684D" w:rsidRDefault="0040684D" w:rsidP="00411F84">
      <w:pPr>
        <w:spacing w:after="0" w:line="240" w:lineRule="auto"/>
        <w:ind w:firstLine="709"/>
        <w:jc w:val="center"/>
        <w:rPr>
          <w:rFonts w:ascii="Times New Roman" w:hAnsi="Times New Roman" w:cs="Times New Roman"/>
          <w:b/>
          <w:sz w:val="28"/>
          <w:szCs w:val="28"/>
          <w:lang w:eastAsia="x-none"/>
        </w:rPr>
      </w:pPr>
    </w:p>
    <w:p w:rsidR="0040684D" w:rsidRPr="0040684D" w:rsidRDefault="0040684D" w:rsidP="00411F84">
      <w:pPr>
        <w:widowControl w:val="0"/>
        <w:tabs>
          <w:tab w:val="left" w:pos="284"/>
          <w:tab w:val="left" w:pos="567"/>
        </w:tabs>
        <w:spacing w:after="0" w:line="240" w:lineRule="auto"/>
        <w:ind w:firstLine="567"/>
        <w:jc w:val="both"/>
        <w:rPr>
          <w:rFonts w:ascii="Times New Roman" w:hAnsi="Times New Roman" w:cs="Times New Roman"/>
          <w:color w:val="000000"/>
          <w:sz w:val="28"/>
          <w:szCs w:val="28"/>
          <w:lang w:eastAsia="ru-RU"/>
        </w:rPr>
      </w:pPr>
      <w:r w:rsidRPr="0040684D">
        <w:rPr>
          <w:rFonts w:ascii="Times New Roman" w:hAnsi="Times New Roman" w:cs="Times New Roman"/>
          <w:color w:val="000000"/>
          <w:sz w:val="28"/>
          <w:szCs w:val="28"/>
        </w:rPr>
        <w:t>Під час вивчення дисципліни ЗВО має досягти або вдосконалити наступні програмні результати навчання (РН), передбачені освітньою програмою:</w:t>
      </w:r>
    </w:p>
    <w:p w:rsidR="0040684D" w:rsidRPr="0040684D" w:rsidRDefault="0040684D" w:rsidP="00411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84D">
        <w:rPr>
          <w:rFonts w:ascii="Times New Roman" w:hAnsi="Times New Roman" w:cs="Times New Roman"/>
          <w:sz w:val="28"/>
          <w:szCs w:val="28"/>
        </w:rPr>
        <w:t xml:space="preserve">РН 4. Формулювати і перевіряти гіпотези, аргументувати висновки. </w:t>
      </w:r>
    </w:p>
    <w:p w:rsidR="0040684D" w:rsidRPr="0040684D" w:rsidRDefault="0040684D" w:rsidP="00411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84D">
        <w:rPr>
          <w:rFonts w:ascii="Times New Roman" w:hAnsi="Times New Roman" w:cs="Times New Roman"/>
          <w:sz w:val="28"/>
          <w:szCs w:val="28"/>
        </w:rPr>
        <w:t xml:space="preserve">РН 5. Розробляти тексти та документи з питань професійної діяльності, вільно спілкуватися українською та іноземною мовами усно і письмово у соціальній і професійній сферах. </w:t>
      </w:r>
    </w:p>
    <w:p w:rsidR="0040684D" w:rsidRPr="0040684D" w:rsidRDefault="0040684D" w:rsidP="00411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84D">
        <w:rPr>
          <w:rFonts w:ascii="Times New Roman" w:hAnsi="Times New Roman" w:cs="Times New Roman"/>
          <w:sz w:val="28"/>
          <w:szCs w:val="28"/>
        </w:rPr>
        <w:t xml:space="preserve">РН 8. Здійснювати пошук інформації у доступних джерелах для повного та всебічного встановлення необхідних обставин. </w:t>
      </w:r>
    </w:p>
    <w:p w:rsidR="0040684D" w:rsidRPr="0040684D" w:rsidRDefault="0040684D" w:rsidP="00411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84D">
        <w:rPr>
          <w:rFonts w:ascii="Times New Roman" w:hAnsi="Times New Roman" w:cs="Times New Roman"/>
          <w:sz w:val="28"/>
          <w:szCs w:val="28"/>
        </w:rPr>
        <w:t xml:space="preserve">РН 10. Виокремлювати юридично значущі факти і формувати обґрунтовані правові висновки. </w:t>
      </w:r>
    </w:p>
    <w:p w:rsidR="0040684D" w:rsidRPr="0040684D" w:rsidRDefault="0040684D" w:rsidP="00411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84D">
        <w:rPr>
          <w:rFonts w:ascii="Times New Roman" w:hAnsi="Times New Roman" w:cs="Times New Roman"/>
          <w:sz w:val="28"/>
          <w:szCs w:val="28"/>
        </w:rPr>
        <w:t xml:space="preserve">РН 13. Знати і розуміти відповідні вимоги законодавства, </w:t>
      </w:r>
      <w:proofErr w:type="spellStart"/>
      <w:r w:rsidRPr="0040684D">
        <w:rPr>
          <w:rFonts w:ascii="Times New Roman" w:hAnsi="Times New Roman" w:cs="Times New Roman"/>
          <w:sz w:val="28"/>
          <w:szCs w:val="28"/>
        </w:rPr>
        <w:t>грамотно</w:t>
      </w:r>
      <w:proofErr w:type="spellEnd"/>
      <w:r w:rsidRPr="0040684D">
        <w:rPr>
          <w:rFonts w:ascii="Times New Roman" w:hAnsi="Times New Roman" w:cs="Times New Roman"/>
          <w:sz w:val="28"/>
          <w:szCs w:val="28"/>
        </w:rPr>
        <w:t xml:space="preserve"> оформлювати процесуальні документи, що використовуються під час провадження у справах про адміністративні правопорушення, здійснювати превентивні та примусові поліцейські заходи, а також кваліфікацію адміністративних та кримінальних правопорушень. </w:t>
      </w:r>
    </w:p>
    <w:p w:rsidR="0040684D" w:rsidRPr="0040684D" w:rsidRDefault="0040684D" w:rsidP="00411F84">
      <w:pPr>
        <w:spacing w:after="0" w:line="240" w:lineRule="auto"/>
        <w:ind w:firstLine="709"/>
        <w:jc w:val="both"/>
        <w:rPr>
          <w:rFonts w:ascii="Times New Roman" w:hAnsi="Times New Roman" w:cs="Times New Roman"/>
          <w:sz w:val="28"/>
          <w:szCs w:val="28"/>
          <w:lang w:eastAsia="x-none"/>
        </w:rPr>
      </w:pPr>
      <w:r w:rsidRPr="0040684D">
        <w:rPr>
          <w:rFonts w:ascii="Times New Roman" w:hAnsi="Times New Roman" w:cs="Times New Roman"/>
          <w:sz w:val="28"/>
          <w:szCs w:val="28"/>
          <w:lang w:eastAsia="x-none"/>
        </w:rPr>
        <w:t xml:space="preserve">У результаті вивчення навчальної дисципліни студент повинен </w:t>
      </w:r>
    </w:p>
    <w:p w:rsidR="0040684D" w:rsidRPr="0040684D" w:rsidRDefault="0040684D" w:rsidP="00411F84">
      <w:pPr>
        <w:spacing w:after="0" w:line="240" w:lineRule="auto"/>
        <w:ind w:firstLine="709"/>
        <w:jc w:val="both"/>
        <w:rPr>
          <w:rFonts w:ascii="Times New Roman" w:hAnsi="Times New Roman" w:cs="Times New Roman"/>
          <w:b/>
          <w:sz w:val="28"/>
          <w:szCs w:val="28"/>
          <w:lang w:eastAsia="x-none"/>
        </w:rPr>
      </w:pPr>
      <w:r w:rsidRPr="0040684D">
        <w:rPr>
          <w:rFonts w:ascii="Times New Roman" w:hAnsi="Times New Roman" w:cs="Times New Roman"/>
          <w:b/>
          <w:sz w:val="28"/>
          <w:szCs w:val="28"/>
          <w:lang w:eastAsia="x-none"/>
        </w:rPr>
        <w:t>знати:</w:t>
      </w:r>
    </w:p>
    <w:p w:rsidR="0040684D" w:rsidRPr="0040684D" w:rsidRDefault="0040684D" w:rsidP="00411F84">
      <w:pPr>
        <w:spacing w:after="0" w:line="240" w:lineRule="auto"/>
        <w:ind w:firstLine="709"/>
        <w:jc w:val="both"/>
        <w:rPr>
          <w:rFonts w:ascii="Times New Roman" w:hAnsi="Times New Roman" w:cs="Times New Roman"/>
          <w:sz w:val="28"/>
          <w:szCs w:val="28"/>
          <w:lang w:eastAsia="x-none"/>
        </w:rPr>
      </w:pPr>
      <w:r w:rsidRPr="0040684D">
        <w:rPr>
          <w:rFonts w:ascii="Times New Roman" w:hAnsi="Times New Roman" w:cs="Times New Roman"/>
          <w:sz w:val="28"/>
          <w:szCs w:val="28"/>
          <w:lang w:eastAsia="x-none"/>
        </w:rPr>
        <w:lastRenderedPageBreak/>
        <w:t>засади організації та діяльності прокуратури  в Україні;</w:t>
      </w:r>
    </w:p>
    <w:p w:rsidR="0040684D" w:rsidRPr="0040684D" w:rsidRDefault="0040684D" w:rsidP="00411F84">
      <w:pPr>
        <w:spacing w:after="0" w:line="240" w:lineRule="auto"/>
        <w:ind w:firstLine="709"/>
        <w:jc w:val="both"/>
        <w:rPr>
          <w:rFonts w:ascii="Times New Roman" w:hAnsi="Times New Roman" w:cs="Times New Roman"/>
          <w:sz w:val="28"/>
          <w:szCs w:val="28"/>
          <w:lang w:eastAsia="x-none"/>
        </w:rPr>
      </w:pPr>
      <w:r w:rsidRPr="0040684D">
        <w:rPr>
          <w:rFonts w:ascii="Times New Roman" w:hAnsi="Times New Roman" w:cs="Times New Roman"/>
          <w:sz w:val="28"/>
          <w:szCs w:val="28"/>
          <w:lang w:eastAsia="x-none"/>
        </w:rPr>
        <w:t>організаційні основи системи органів прокуратури;</w:t>
      </w:r>
    </w:p>
    <w:p w:rsidR="0040684D" w:rsidRPr="0040684D" w:rsidRDefault="0040684D" w:rsidP="00411F84">
      <w:pPr>
        <w:spacing w:after="0" w:line="240" w:lineRule="auto"/>
        <w:ind w:firstLine="709"/>
        <w:jc w:val="both"/>
        <w:rPr>
          <w:rFonts w:ascii="Times New Roman" w:hAnsi="Times New Roman" w:cs="Times New Roman"/>
          <w:sz w:val="28"/>
          <w:szCs w:val="28"/>
          <w:lang w:eastAsia="x-none"/>
        </w:rPr>
      </w:pPr>
      <w:r w:rsidRPr="0040684D">
        <w:rPr>
          <w:rFonts w:ascii="Times New Roman" w:hAnsi="Times New Roman" w:cs="Times New Roman"/>
          <w:sz w:val="28"/>
          <w:szCs w:val="28"/>
          <w:lang w:eastAsia="x-none"/>
        </w:rPr>
        <w:t>повноваження прокурора з виконання покладених на нього функцій;</w:t>
      </w:r>
    </w:p>
    <w:p w:rsidR="0040684D" w:rsidRPr="0040684D" w:rsidRDefault="0040684D" w:rsidP="00411F84">
      <w:pPr>
        <w:spacing w:after="0" w:line="240" w:lineRule="auto"/>
        <w:ind w:firstLine="709"/>
        <w:jc w:val="both"/>
        <w:rPr>
          <w:rFonts w:ascii="Times New Roman" w:hAnsi="Times New Roman" w:cs="Times New Roman"/>
          <w:sz w:val="28"/>
          <w:szCs w:val="28"/>
          <w:lang w:eastAsia="x-none"/>
        </w:rPr>
      </w:pPr>
      <w:r w:rsidRPr="0040684D">
        <w:rPr>
          <w:rFonts w:ascii="Times New Roman" w:hAnsi="Times New Roman" w:cs="Times New Roman"/>
          <w:sz w:val="28"/>
          <w:szCs w:val="28"/>
          <w:lang w:eastAsia="x-none"/>
        </w:rPr>
        <w:t>особливості нагляду прокурора за додержанням законів органами, що проводять оперативно-розшукову діяльність, дізнання та досудове слідство;</w:t>
      </w:r>
    </w:p>
    <w:p w:rsidR="0040684D" w:rsidRPr="0040684D" w:rsidRDefault="0040684D" w:rsidP="00411F84">
      <w:pPr>
        <w:spacing w:after="0" w:line="240" w:lineRule="auto"/>
        <w:ind w:firstLine="709"/>
        <w:jc w:val="both"/>
        <w:rPr>
          <w:rFonts w:ascii="Times New Roman" w:hAnsi="Times New Roman" w:cs="Times New Roman"/>
          <w:sz w:val="28"/>
          <w:szCs w:val="28"/>
          <w:lang w:eastAsia="x-none"/>
        </w:rPr>
      </w:pPr>
      <w:r w:rsidRPr="0040684D">
        <w:rPr>
          <w:rFonts w:ascii="Times New Roman" w:hAnsi="Times New Roman" w:cs="Times New Roman"/>
          <w:sz w:val="28"/>
          <w:szCs w:val="28"/>
          <w:lang w:eastAsia="x-none"/>
        </w:rPr>
        <w:t>основні напрями діяльності прокурора під час підтримання державного обвинувачення в суді;</w:t>
      </w:r>
    </w:p>
    <w:p w:rsidR="0040684D" w:rsidRPr="0040684D" w:rsidRDefault="0040684D" w:rsidP="00411F84">
      <w:pPr>
        <w:spacing w:after="0" w:line="240" w:lineRule="auto"/>
        <w:ind w:firstLine="709"/>
        <w:jc w:val="both"/>
        <w:rPr>
          <w:rFonts w:ascii="Times New Roman" w:hAnsi="Times New Roman" w:cs="Times New Roman"/>
          <w:sz w:val="28"/>
          <w:szCs w:val="28"/>
          <w:lang w:eastAsia="x-none"/>
        </w:rPr>
      </w:pPr>
      <w:r w:rsidRPr="0040684D">
        <w:rPr>
          <w:rFonts w:ascii="Times New Roman" w:hAnsi="Times New Roman" w:cs="Times New Roman"/>
          <w:sz w:val="28"/>
          <w:szCs w:val="28"/>
          <w:lang w:eastAsia="x-none"/>
        </w:rPr>
        <w:t xml:space="preserve">особливості нагляду за додержанням законів при виконанні судових </w:t>
      </w:r>
    </w:p>
    <w:p w:rsidR="0040684D" w:rsidRPr="0040684D" w:rsidRDefault="0040684D" w:rsidP="00411F84">
      <w:pPr>
        <w:spacing w:after="0" w:line="240" w:lineRule="auto"/>
        <w:ind w:firstLine="709"/>
        <w:jc w:val="both"/>
        <w:rPr>
          <w:rFonts w:ascii="Times New Roman" w:hAnsi="Times New Roman" w:cs="Times New Roman"/>
          <w:sz w:val="28"/>
          <w:szCs w:val="28"/>
          <w:lang w:eastAsia="x-none"/>
        </w:rPr>
      </w:pPr>
      <w:r w:rsidRPr="0040684D">
        <w:rPr>
          <w:rFonts w:ascii="Times New Roman" w:hAnsi="Times New Roman" w:cs="Times New Roman"/>
          <w:sz w:val="28"/>
          <w:szCs w:val="28"/>
          <w:lang w:eastAsia="x-none"/>
        </w:rPr>
        <w:t>рішень у кримінальному провадженні та при  застосуванні інших заходів примусового характеру, пов'язаних з обмеженням особистої свободи  громадян ;</w:t>
      </w:r>
    </w:p>
    <w:p w:rsidR="0040684D" w:rsidRPr="0040684D" w:rsidRDefault="0040684D" w:rsidP="00411F84">
      <w:pPr>
        <w:spacing w:after="0" w:line="240" w:lineRule="auto"/>
        <w:ind w:firstLine="709"/>
        <w:jc w:val="both"/>
        <w:rPr>
          <w:rFonts w:ascii="Times New Roman" w:hAnsi="Times New Roman" w:cs="Times New Roman"/>
          <w:sz w:val="28"/>
          <w:szCs w:val="28"/>
          <w:lang w:eastAsia="x-none"/>
        </w:rPr>
      </w:pPr>
      <w:r w:rsidRPr="0040684D">
        <w:rPr>
          <w:rFonts w:ascii="Times New Roman" w:hAnsi="Times New Roman" w:cs="Times New Roman"/>
          <w:sz w:val="28"/>
          <w:szCs w:val="28"/>
          <w:lang w:eastAsia="x-none"/>
        </w:rPr>
        <w:t>підстави та основні напрями діяльності прокурора під час представництва інтересів громадян або держави в суді;</w:t>
      </w:r>
    </w:p>
    <w:p w:rsidR="0040684D" w:rsidRPr="0040684D" w:rsidRDefault="0040684D" w:rsidP="00411F84">
      <w:pPr>
        <w:spacing w:after="0" w:line="240" w:lineRule="auto"/>
        <w:ind w:firstLine="709"/>
        <w:jc w:val="both"/>
        <w:rPr>
          <w:rFonts w:ascii="Times New Roman" w:hAnsi="Times New Roman" w:cs="Times New Roman"/>
          <w:sz w:val="28"/>
          <w:szCs w:val="28"/>
          <w:lang w:eastAsia="x-none"/>
        </w:rPr>
      </w:pPr>
      <w:r w:rsidRPr="0040684D">
        <w:rPr>
          <w:rFonts w:ascii="Times New Roman" w:hAnsi="Times New Roman" w:cs="Times New Roman"/>
          <w:sz w:val="28"/>
          <w:szCs w:val="28"/>
          <w:lang w:eastAsia="x-none"/>
        </w:rPr>
        <w:t>підстави та особливості здійснення представництва прокурора в адміністративному, цивільному та господарському процесах.</w:t>
      </w:r>
    </w:p>
    <w:p w:rsidR="0040684D" w:rsidRPr="0040684D" w:rsidRDefault="0040684D" w:rsidP="00411F84">
      <w:pPr>
        <w:spacing w:after="0" w:line="240" w:lineRule="auto"/>
        <w:ind w:firstLine="709"/>
        <w:jc w:val="both"/>
        <w:rPr>
          <w:rFonts w:ascii="Times New Roman" w:hAnsi="Times New Roman" w:cs="Times New Roman"/>
          <w:b/>
          <w:sz w:val="28"/>
          <w:szCs w:val="28"/>
          <w:lang w:eastAsia="x-none"/>
        </w:rPr>
      </w:pPr>
      <w:r w:rsidRPr="0040684D">
        <w:rPr>
          <w:rFonts w:ascii="Times New Roman" w:hAnsi="Times New Roman" w:cs="Times New Roman"/>
          <w:b/>
          <w:sz w:val="28"/>
          <w:szCs w:val="28"/>
          <w:lang w:eastAsia="x-none"/>
        </w:rPr>
        <w:t>вміти:</w:t>
      </w:r>
    </w:p>
    <w:p w:rsidR="0040684D" w:rsidRPr="0040684D" w:rsidRDefault="0040684D" w:rsidP="00411F84">
      <w:pPr>
        <w:spacing w:after="0" w:line="240" w:lineRule="auto"/>
        <w:ind w:firstLine="709"/>
        <w:jc w:val="both"/>
        <w:rPr>
          <w:rFonts w:ascii="Times New Roman" w:hAnsi="Times New Roman" w:cs="Times New Roman"/>
          <w:sz w:val="28"/>
          <w:szCs w:val="28"/>
          <w:lang w:eastAsia="x-none"/>
        </w:rPr>
      </w:pPr>
      <w:r w:rsidRPr="0040684D">
        <w:rPr>
          <w:rFonts w:ascii="Times New Roman" w:hAnsi="Times New Roman" w:cs="Times New Roman"/>
          <w:sz w:val="28"/>
          <w:szCs w:val="28"/>
          <w:lang w:eastAsia="x-none"/>
        </w:rPr>
        <w:t>- тлумачити положення норм Конституції України, чинного законодавства щодо виконання прокуратурою покладених на неї функцій, реформування системи органів прокуратури в Україні та статусу їх працівників;</w:t>
      </w:r>
    </w:p>
    <w:p w:rsidR="0040684D" w:rsidRPr="0040684D" w:rsidRDefault="0040684D" w:rsidP="00411F84">
      <w:pPr>
        <w:spacing w:after="0" w:line="240" w:lineRule="auto"/>
        <w:ind w:firstLine="709"/>
        <w:jc w:val="both"/>
        <w:rPr>
          <w:rFonts w:ascii="Times New Roman" w:hAnsi="Times New Roman" w:cs="Times New Roman"/>
          <w:sz w:val="28"/>
          <w:szCs w:val="28"/>
          <w:lang w:eastAsia="x-none"/>
        </w:rPr>
      </w:pPr>
      <w:r w:rsidRPr="0040684D">
        <w:rPr>
          <w:rFonts w:ascii="Times New Roman" w:hAnsi="Times New Roman" w:cs="Times New Roman"/>
          <w:sz w:val="28"/>
          <w:szCs w:val="28"/>
          <w:lang w:eastAsia="x-none"/>
        </w:rPr>
        <w:t>- вільно орієнтуватись в системі чинного законодавства, що регулює діяльність прокуратури в Україні, у тому числі на підставі міжнародно-правових актів;</w:t>
      </w:r>
    </w:p>
    <w:p w:rsidR="0040684D" w:rsidRPr="0040684D" w:rsidRDefault="0040684D" w:rsidP="00411F84">
      <w:pPr>
        <w:spacing w:after="0" w:line="240" w:lineRule="auto"/>
        <w:ind w:firstLine="709"/>
        <w:jc w:val="both"/>
        <w:rPr>
          <w:rFonts w:ascii="Times New Roman" w:hAnsi="Times New Roman" w:cs="Times New Roman"/>
          <w:sz w:val="28"/>
          <w:szCs w:val="28"/>
          <w:lang w:eastAsia="x-none"/>
        </w:rPr>
      </w:pPr>
      <w:r w:rsidRPr="0040684D">
        <w:rPr>
          <w:rFonts w:ascii="Times New Roman" w:hAnsi="Times New Roman" w:cs="Times New Roman"/>
          <w:sz w:val="28"/>
          <w:szCs w:val="28"/>
          <w:lang w:eastAsia="x-none"/>
        </w:rPr>
        <w:t>- правильно аналізувати і узагальнювати законодавчі акти, застосовувати сучасні методи дослідження й аналізу напрямів прокурорського нагляду в Україні;</w:t>
      </w:r>
    </w:p>
    <w:p w:rsidR="0040684D" w:rsidRPr="0040684D" w:rsidRDefault="0040684D" w:rsidP="00411F84">
      <w:pPr>
        <w:spacing w:after="0" w:line="240" w:lineRule="auto"/>
        <w:ind w:firstLine="709"/>
        <w:jc w:val="both"/>
        <w:rPr>
          <w:rFonts w:ascii="Times New Roman" w:hAnsi="Times New Roman" w:cs="Times New Roman"/>
          <w:sz w:val="28"/>
          <w:szCs w:val="28"/>
          <w:lang w:eastAsia="x-none"/>
        </w:rPr>
      </w:pPr>
      <w:r w:rsidRPr="0040684D">
        <w:rPr>
          <w:rFonts w:ascii="Times New Roman" w:hAnsi="Times New Roman" w:cs="Times New Roman"/>
          <w:sz w:val="28"/>
          <w:szCs w:val="28"/>
          <w:lang w:eastAsia="x-none"/>
        </w:rPr>
        <w:t>- враховувати положення сучасної реформи органів прокуратури та готовність на її основі розробляти необхідні пропозиції у сфері правозастосування;</w:t>
      </w:r>
    </w:p>
    <w:p w:rsidR="0040684D" w:rsidRPr="0040684D" w:rsidRDefault="0040684D" w:rsidP="00411F84">
      <w:pPr>
        <w:spacing w:after="0" w:line="240" w:lineRule="auto"/>
        <w:ind w:firstLine="709"/>
        <w:jc w:val="both"/>
        <w:rPr>
          <w:rFonts w:ascii="Times New Roman" w:hAnsi="Times New Roman" w:cs="Times New Roman"/>
          <w:sz w:val="28"/>
          <w:szCs w:val="28"/>
          <w:lang w:eastAsia="x-none"/>
        </w:rPr>
      </w:pPr>
      <w:r w:rsidRPr="0040684D">
        <w:rPr>
          <w:rFonts w:ascii="Times New Roman" w:hAnsi="Times New Roman" w:cs="Times New Roman"/>
          <w:sz w:val="28"/>
          <w:szCs w:val="28"/>
          <w:lang w:eastAsia="x-none"/>
        </w:rPr>
        <w:t>- формулювати власну позицію з питань, пов’язаних з виконанням прокуратурою України покладених на неї функцій.</w:t>
      </w:r>
    </w:p>
    <w:p w:rsidR="0040684D" w:rsidRPr="0040684D" w:rsidRDefault="0040684D" w:rsidP="00411F84">
      <w:pPr>
        <w:tabs>
          <w:tab w:val="left" w:pos="284"/>
          <w:tab w:val="left" w:pos="567"/>
        </w:tabs>
        <w:spacing w:after="0" w:line="240" w:lineRule="auto"/>
        <w:jc w:val="center"/>
        <w:rPr>
          <w:rFonts w:ascii="Times New Roman" w:eastAsia="Calibri" w:hAnsi="Times New Roman" w:cs="Times New Roman"/>
          <w:sz w:val="28"/>
          <w:szCs w:val="28"/>
        </w:rPr>
      </w:pPr>
    </w:p>
    <w:p w:rsidR="0040684D" w:rsidRPr="0040684D" w:rsidRDefault="0040684D" w:rsidP="00411F84">
      <w:pPr>
        <w:tabs>
          <w:tab w:val="left" w:pos="284"/>
          <w:tab w:val="left" w:pos="567"/>
        </w:tabs>
        <w:spacing w:after="0" w:line="240" w:lineRule="auto"/>
        <w:jc w:val="center"/>
        <w:rPr>
          <w:rFonts w:ascii="Times New Roman" w:eastAsia="Times New Roman" w:hAnsi="Times New Roman" w:cs="Times New Roman"/>
          <w:sz w:val="28"/>
          <w:szCs w:val="28"/>
          <w:lang w:eastAsia="ru-RU"/>
        </w:rPr>
      </w:pPr>
    </w:p>
    <w:p w:rsidR="0040684D" w:rsidRPr="0040684D" w:rsidRDefault="0040684D" w:rsidP="00411F84">
      <w:pPr>
        <w:spacing w:after="0" w:line="240" w:lineRule="auto"/>
        <w:ind w:firstLine="360"/>
        <w:rPr>
          <w:rFonts w:ascii="Times New Roman" w:hAnsi="Times New Roman" w:cs="Times New Roman"/>
          <w:sz w:val="28"/>
          <w:szCs w:val="28"/>
          <w:lang w:eastAsia="uk-UA"/>
        </w:rPr>
      </w:pPr>
      <w:r w:rsidRPr="0040684D">
        <w:rPr>
          <w:rFonts w:ascii="Times New Roman" w:hAnsi="Times New Roman" w:cs="Times New Roman"/>
          <w:b/>
          <w:sz w:val="28"/>
          <w:szCs w:val="28"/>
          <w:lang w:eastAsia="uk-UA"/>
        </w:rPr>
        <w:t xml:space="preserve">4. Обсяг курсу. </w:t>
      </w:r>
    </w:p>
    <w:tbl>
      <w:tblPr>
        <w:tblW w:w="103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0"/>
        <w:gridCol w:w="4455"/>
      </w:tblGrid>
      <w:tr w:rsidR="0040684D" w:rsidRPr="0040684D" w:rsidTr="0040684D">
        <w:trPr>
          <w:trHeight w:val="163"/>
        </w:trPr>
        <w:tc>
          <w:tcPr>
            <w:tcW w:w="5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684D" w:rsidRPr="0040684D" w:rsidRDefault="0040684D" w:rsidP="00411F84">
            <w:pPr>
              <w:spacing w:after="0" w:line="240" w:lineRule="auto"/>
              <w:jc w:val="center"/>
              <w:rPr>
                <w:rFonts w:ascii="Times New Roman" w:hAnsi="Times New Roman" w:cs="Times New Roman"/>
                <w:b/>
                <w:sz w:val="28"/>
                <w:szCs w:val="28"/>
                <w:lang w:eastAsia="uk-UA"/>
              </w:rPr>
            </w:pPr>
            <w:r w:rsidRPr="0040684D">
              <w:rPr>
                <w:rFonts w:ascii="Times New Roman" w:hAnsi="Times New Roman" w:cs="Times New Roman"/>
                <w:b/>
                <w:sz w:val="28"/>
                <w:szCs w:val="28"/>
                <w:lang w:eastAsia="uk-UA"/>
              </w:rPr>
              <w:t>Вид заняття</w:t>
            </w:r>
          </w:p>
        </w:tc>
        <w:tc>
          <w:tcPr>
            <w:tcW w:w="4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40684D" w:rsidRPr="0040684D" w:rsidRDefault="0040684D" w:rsidP="00411F84">
            <w:pPr>
              <w:spacing w:after="0" w:line="240" w:lineRule="auto"/>
              <w:jc w:val="center"/>
              <w:rPr>
                <w:rFonts w:ascii="Times New Roman" w:hAnsi="Times New Roman" w:cs="Times New Roman"/>
                <w:b/>
                <w:sz w:val="28"/>
                <w:szCs w:val="28"/>
                <w:lang w:eastAsia="uk-UA"/>
              </w:rPr>
            </w:pPr>
            <w:r w:rsidRPr="0040684D">
              <w:rPr>
                <w:rFonts w:ascii="Times New Roman" w:hAnsi="Times New Roman" w:cs="Times New Roman"/>
                <w:b/>
                <w:sz w:val="28"/>
                <w:szCs w:val="28"/>
                <w:lang w:eastAsia="uk-UA"/>
              </w:rPr>
              <w:t>Загальна к-сть годин</w:t>
            </w:r>
          </w:p>
        </w:tc>
      </w:tr>
      <w:tr w:rsidR="0040684D" w:rsidRPr="0040684D" w:rsidTr="0040684D">
        <w:trPr>
          <w:trHeight w:val="210"/>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684D" w:rsidRPr="0040684D" w:rsidRDefault="0040684D" w:rsidP="00411F84">
            <w:pPr>
              <w:spacing w:after="0" w:line="240" w:lineRule="auto"/>
              <w:rPr>
                <w:rFonts w:ascii="Times New Roman" w:hAnsi="Times New Roman" w:cs="Times New Roman"/>
                <w:sz w:val="28"/>
                <w:szCs w:val="28"/>
                <w:lang w:eastAsia="uk-UA"/>
              </w:rPr>
            </w:pPr>
            <w:r w:rsidRPr="0040684D">
              <w:rPr>
                <w:rFonts w:ascii="Times New Roman" w:hAnsi="Times New Roman" w:cs="Times New Roman"/>
                <w:sz w:val="28"/>
                <w:szCs w:val="28"/>
                <w:lang w:eastAsia="uk-UA"/>
              </w:rPr>
              <w:t>лекції</w:t>
            </w:r>
          </w:p>
        </w:tc>
        <w:tc>
          <w:tcPr>
            <w:tcW w:w="44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684D" w:rsidRPr="0040684D" w:rsidRDefault="0040684D" w:rsidP="00411F84">
            <w:pPr>
              <w:spacing w:after="0" w:line="240" w:lineRule="auto"/>
              <w:rPr>
                <w:rFonts w:ascii="Times New Roman" w:hAnsi="Times New Roman" w:cs="Times New Roman"/>
                <w:sz w:val="28"/>
                <w:szCs w:val="28"/>
                <w:lang w:eastAsia="uk-UA"/>
              </w:rPr>
            </w:pPr>
            <w:r w:rsidRPr="0040684D">
              <w:rPr>
                <w:rFonts w:ascii="Times New Roman" w:hAnsi="Times New Roman" w:cs="Times New Roman"/>
                <w:sz w:val="28"/>
                <w:szCs w:val="28"/>
                <w:lang w:val="en-US" w:eastAsia="uk-UA"/>
              </w:rPr>
              <w:t>20</w:t>
            </w:r>
            <w:r w:rsidRPr="0040684D">
              <w:rPr>
                <w:rFonts w:ascii="Times New Roman" w:hAnsi="Times New Roman" w:cs="Times New Roman"/>
                <w:sz w:val="28"/>
                <w:szCs w:val="28"/>
                <w:lang w:eastAsia="uk-UA"/>
              </w:rPr>
              <w:t xml:space="preserve"> годин</w:t>
            </w:r>
          </w:p>
        </w:tc>
      </w:tr>
      <w:tr w:rsidR="0040684D" w:rsidRPr="0040684D" w:rsidTr="0040684D">
        <w:trPr>
          <w:trHeight w:val="146"/>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684D" w:rsidRPr="0040684D" w:rsidRDefault="0040684D" w:rsidP="00411F84">
            <w:pPr>
              <w:spacing w:after="0" w:line="240" w:lineRule="auto"/>
              <w:rPr>
                <w:rFonts w:ascii="Times New Roman" w:hAnsi="Times New Roman" w:cs="Times New Roman"/>
                <w:sz w:val="28"/>
                <w:szCs w:val="28"/>
                <w:lang w:eastAsia="uk-UA"/>
              </w:rPr>
            </w:pPr>
            <w:r w:rsidRPr="0040684D">
              <w:rPr>
                <w:rFonts w:ascii="Times New Roman" w:hAnsi="Times New Roman" w:cs="Times New Roman"/>
                <w:sz w:val="28"/>
                <w:szCs w:val="28"/>
                <w:lang w:eastAsia="uk-UA"/>
              </w:rPr>
              <w:t xml:space="preserve">семінарські заняття / практичні </w:t>
            </w:r>
          </w:p>
        </w:tc>
        <w:tc>
          <w:tcPr>
            <w:tcW w:w="44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684D" w:rsidRPr="0040684D" w:rsidRDefault="0040684D" w:rsidP="00411F84">
            <w:pPr>
              <w:spacing w:after="0" w:line="240" w:lineRule="auto"/>
              <w:rPr>
                <w:rFonts w:ascii="Times New Roman" w:hAnsi="Times New Roman" w:cs="Times New Roman"/>
                <w:sz w:val="28"/>
                <w:szCs w:val="28"/>
                <w:lang w:eastAsia="uk-UA"/>
              </w:rPr>
            </w:pPr>
            <w:proofErr w:type="gramStart"/>
            <w:r w:rsidRPr="0040684D">
              <w:rPr>
                <w:rFonts w:ascii="Times New Roman" w:hAnsi="Times New Roman" w:cs="Times New Roman"/>
                <w:sz w:val="28"/>
                <w:szCs w:val="28"/>
                <w:lang w:val="en-US" w:eastAsia="uk-UA"/>
              </w:rPr>
              <w:t>20</w:t>
            </w:r>
            <w:r w:rsidRPr="0040684D">
              <w:rPr>
                <w:rFonts w:ascii="Times New Roman" w:hAnsi="Times New Roman" w:cs="Times New Roman"/>
                <w:sz w:val="28"/>
                <w:szCs w:val="28"/>
                <w:lang w:eastAsia="uk-UA"/>
              </w:rPr>
              <w:t xml:space="preserve">  годин</w:t>
            </w:r>
            <w:proofErr w:type="gramEnd"/>
          </w:p>
        </w:tc>
      </w:tr>
      <w:tr w:rsidR="0040684D" w:rsidRPr="0040684D" w:rsidTr="0040684D">
        <w:trPr>
          <w:trHeight w:val="224"/>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684D" w:rsidRPr="0040684D" w:rsidRDefault="0040684D" w:rsidP="00411F84">
            <w:pPr>
              <w:spacing w:after="0" w:line="240" w:lineRule="auto"/>
              <w:rPr>
                <w:rFonts w:ascii="Times New Roman" w:hAnsi="Times New Roman" w:cs="Times New Roman"/>
                <w:sz w:val="28"/>
                <w:szCs w:val="28"/>
                <w:lang w:eastAsia="uk-UA"/>
              </w:rPr>
            </w:pPr>
            <w:r w:rsidRPr="0040684D">
              <w:rPr>
                <w:rFonts w:ascii="Times New Roman" w:hAnsi="Times New Roman" w:cs="Times New Roman"/>
                <w:sz w:val="28"/>
                <w:szCs w:val="28"/>
                <w:lang w:eastAsia="uk-UA"/>
              </w:rPr>
              <w:t xml:space="preserve">самостійна робота </w:t>
            </w:r>
          </w:p>
        </w:tc>
        <w:tc>
          <w:tcPr>
            <w:tcW w:w="44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0684D" w:rsidRPr="0040684D" w:rsidRDefault="0040684D" w:rsidP="00411F84">
            <w:pPr>
              <w:spacing w:after="0" w:line="240" w:lineRule="auto"/>
              <w:rPr>
                <w:rFonts w:ascii="Times New Roman" w:hAnsi="Times New Roman" w:cs="Times New Roman"/>
                <w:sz w:val="28"/>
                <w:szCs w:val="28"/>
                <w:lang w:eastAsia="uk-UA"/>
              </w:rPr>
            </w:pPr>
            <w:r w:rsidRPr="0040684D">
              <w:rPr>
                <w:rFonts w:ascii="Times New Roman" w:hAnsi="Times New Roman" w:cs="Times New Roman"/>
                <w:sz w:val="28"/>
                <w:szCs w:val="28"/>
                <w:lang w:val="en-US" w:eastAsia="uk-UA"/>
              </w:rPr>
              <w:t>14</w:t>
            </w:r>
            <w:r w:rsidRPr="0040684D">
              <w:rPr>
                <w:rFonts w:ascii="Times New Roman" w:hAnsi="Times New Roman" w:cs="Times New Roman"/>
                <w:sz w:val="28"/>
                <w:szCs w:val="28"/>
                <w:lang w:eastAsia="uk-UA"/>
              </w:rPr>
              <w:t>0 годин</w:t>
            </w:r>
          </w:p>
        </w:tc>
      </w:tr>
    </w:tbl>
    <w:p w:rsidR="0040684D" w:rsidRPr="0040684D" w:rsidRDefault="0040684D" w:rsidP="00411F84">
      <w:pPr>
        <w:spacing w:after="0" w:line="240" w:lineRule="auto"/>
        <w:ind w:firstLine="360"/>
        <w:jc w:val="both"/>
        <w:rPr>
          <w:rFonts w:ascii="Times New Roman" w:hAnsi="Times New Roman" w:cs="Times New Roman"/>
          <w:sz w:val="28"/>
          <w:szCs w:val="28"/>
          <w:lang w:eastAsia="uk-UA"/>
        </w:rPr>
      </w:pPr>
      <w:r w:rsidRPr="0040684D">
        <w:rPr>
          <w:rFonts w:ascii="Times New Roman" w:hAnsi="Times New Roman" w:cs="Times New Roman"/>
          <w:sz w:val="28"/>
          <w:szCs w:val="28"/>
          <w:lang w:eastAsia="uk-UA"/>
        </w:rPr>
        <w:t>Видами навчальних занять згідно з навчальним планом є:</w:t>
      </w:r>
    </w:p>
    <w:p w:rsidR="0040684D" w:rsidRPr="0040684D" w:rsidRDefault="0040684D" w:rsidP="00411F84">
      <w:pPr>
        <w:spacing w:after="0" w:line="240" w:lineRule="auto"/>
        <w:ind w:firstLine="360"/>
        <w:jc w:val="both"/>
        <w:rPr>
          <w:rFonts w:ascii="Times New Roman" w:hAnsi="Times New Roman" w:cs="Times New Roman"/>
          <w:sz w:val="28"/>
          <w:szCs w:val="28"/>
          <w:lang w:eastAsia="uk-UA"/>
        </w:rPr>
      </w:pPr>
      <w:r w:rsidRPr="0040684D">
        <w:rPr>
          <w:rFonts w:ascii="Times New Roman" w:hAnsi="Times New Roman" w:cs="Times New Roman"/>
          <w:sz w:val="28"/>
          <w:szCs w:val="28"/>
          <w:lang w:eastAsia="uk-UA"/>
        </w:rPr>
        <w:t xml:space="preserve">а) лекції (теми лекційного курсу розкривають проблемні питання відповідних розділів дисципліни); б) практичні заняття; в) самостійна робота студентів </w:t>
      </w:r>
      <w:r w:rsidRPr="0040684D">
        <w:rPr>
          <w:rFonts w:ascii="Times New Roman" w:hAnsi="Times New Roman" w:cs="Times New Roman"/>
          <w:sz w:val="28"/>
          <w:szCs w:val="28"/>
        </w:rPr>
        <w:t xml:space="preserve">(опрацювання лекційного матеріалу, основної та додаткової </w:t>
      </w:r>
      <w:r w:rsidRPr="0040684D">
        <w:rPr>
          <w:rFonts w:ascii="Times New Roman" w:hAnsi="Times New Roman" w:cs="Times New Roman"/>
          <w:sz w:val="28"/>
          <w:szCs w:val="28"/>
        </w:rPr>
        <w:lastRenderedPageBreak/>
        <w:t>літератури; виконання завдань у системі MOODLE (тести, вправи на визначення правильних відповідей, задачі); підготовка доповіді-презентації, есе на обрану тему; аналітичний огляд наукової публікації щодо актуальних проблем правоохоронної діяльності; підбір та огляд літературних джерел за обраною проблемою для участі у конференції; ознайомлення з онлайн ресурсами)</w:t>
      </w:r>
      <w:r w:rsidRPr="0040684D">
        <w:rPr>
          <w:rFonts w:ascii="Times New Roman" w:hAnsi="Times New Roman" w:cs="Times New Roman"/>
          <w:sz w:val="28"/>
          <w:szCs w:val="28"/>
          <w:lang w:eastAsia="uk-UA"/>
        </w:rPr>
        <w:t>.</w:t>
      </w:r>
    </w:p>
    <w:p w:rsidR="0040684D" w:rsidRPr="0040684D" w:rsidRDefault="0040684D" w:rsidP="00411F84">
      <w:pPr>
        <w:spacing w:after="0" w:line="240" w:lineRule="auto"/>
        <w:rPr>
          <w:rFonts w:ascii="Times New Roman" w:hAnsi="Times New Roman" w:cs="Times New Roman"/>
          <w:b/>
          <w:sz w:val="28"/>
          <w:szCs w:val="28"/>
          <w:lang w:eastAsia="uk-UA"/>
        </w:rPr>
      </w:pPr>
    </w:p>
    <w:p w:rsidR="0040684D" w:rsidRPr="0040684D" w:rsidRDefault="0040684D" w:rsidP="00411F84">
      <w:pPr>
        <w:spacing w:after="0" w:line="240" w:lineRule="auto"/>
        <w:ind w:firstLine="360"/>
        <w:jc w:val="both"/>
        <w:rPr>
          <w:rFonts w:ascii="Times New Roman" w:hAnsi="Times New Roman" w:cs="Times New Roman"/>
          <w:sz w:val="28"/>
          <w:szCs w:val="28"/>
          <w:lang w:eastAsia="uk-UA"/>
        </w:rPr>
      </w:pPr>
      <w:r w:rsidRPr="0040684D">
        <w:rPr>
          <w:rFonts w:ascii="Times New Roman" w:hAnsi="Times New Roman" w:cs="Times New Roman"/>
          <w:b/>
          <w:sz w:val="28"/>
          <w:szCs w:val="28"/>
          <w:lang w:eastAsia="uk-UA"/>
        </w:rPr>
        <w:t xml:space="preserve">5. </w:t>
      </w:r>
      <w:proofErr w:type="spellStart"/>
      <w:r w:rsidRPr="0040684D">
        <w:rPr>
          <w:rFonts w:ascii="Times New Roman" w:hAnsi="Times New Roman" w:cs="Times New Roman"/>
          <w:b/>
          <w:sz w:val="28"/>
          <w:szCs w:val="28"/>
          <w:lang w:eastAsia="uk-UA"/>
        </w:rPr>
        <w:t>Пререквізити</w:t>
      </w:r>
      <w:proofErr w:type="spellEnd"/>
      <w:r w:rsidRPr="0040684D">
        <w:rPr>
          <w:rFonts w:ascii="Times New Roman" w:hAnsi="Times New Roman" w:cs="Times New Roman"/>
          <w:b/>
          <w:sz w:val="28"/>
          <w:szCs w:val="28"/>
          <w:lang w:eastAsia="uk-UA"/>
        </w:rPr>
        <w:t xml:space="preserve"> - </w:t>
      </w:r>
    </w:p>
    <w:p w:rsidR="0040684D" w:rsidRPr="0040684D" w:rsidRDefault="0040684D" w:rsidP="00411F84">
      <w:pPr>
        <w:tabs>
          <w:tab w:val="left" w:pos="284"/>
          <w:tab w:val="left" w:pos="567"/>
        </w:tabs>
        <w:spacing w:after="0" w:line="240" w:lineRule="auto"/>
        <w:ind w:firstLine="709"/>
        <w:jc w:val="both"/>
        <w:rPr>
          <w:rFonts w:ascii="Times New Roman" w:hAnsi="Times New Roman" w:cs="Times New Roman"/>
          <w:sz w:val="28"/>
          <w:szCs w:val="28"/>
          <w:lang w:eastAsia="ru-RU"/>
        </w:rPr>
      </w:pPr>
      <w:r w:rsidRPr="0040684D">
        <w:rPr>
          <w:rFonts w:ascii="Times New Roman" w:hAnsi="Times New Roman" w:cs="Times New Roman"/>
          <w:sz w:val="28"/>
          <w:szCs w:val="28"/>
        </w:rPr>
        <w:t xml:space="preserve">Передумови для вивчення дисципліни є успішне </w:t>
      </w:r>
      <w:proofErr w:type="spellStart"/>
      <w:r w:rsidRPr="0040684D">
        <w:rPr>
          <w:rFonts w:ascii="Times New Roman" w:hAnsi="Times New Roman" w:cs="Times New Roman"/>
          <w:sz w:val="28"/>
          <w:szCs w:val="28"/>
        </w:rPr>
        <w:t>зпсвоєння</w:t>
      </w:r>
      <w:proofErr w:type="spellEnd"/>
      <w:r w:rsidRPr="0040684D">
        <w:rPr>
          <w:rFonts w:ascii="Times New Roman" w:hAnsi="Times New Roman" w:cs="Times New Roman"/>
          <w:sz w:val="28"/>
          <w:szCs w:val="28"/>
        </w:rPr>
        <w:t xml:space="preserve"> навчальних дисциплін: теорія держави і права, історія правоохоронних органів в Україні, система правоохоронних органів в Україні.</w:t>
      </w:r>
    </w:p>
    <w:p w:rsidR="0040684D" w:rsidRPr="0040684D" w:rsidRDefault="0040684D" w:rsidP="00411F84">
      <w:pPr>
        <w:spacing w:after="0" w:line="240" w:lineRule="auto"/>
        <w:ind w:firstLine="360"/>
        <w:jc w:val="both"/>
        <w:rPr>
          <w:rFonts w:ascii="Times New Roman" w:hAnsi="Times New Roman" w:cs="Times New Roman"/>
          <w:b/>
          <w:sz w:val="28"/>
          <w:szCs w:val="28"/>
          <w:lang w:eastAsia="uk-UA"/>
        </w:rPr>
      </w:pPr>
    </w:p>
    <w:p w:rsidR="0040684D" w:rsidRPr="0040684D" w:rsidRDefault="0040684D" w:rsidP="00411F84">
      <w:pPr>
        <w:spacing w:after="0" w:line="240" w:lineRule="auto"/>
        <w:ind w:firstLine="360"/>
        <w:jc w:val="both"/>
        <w:rPr>
          <w:rFonts w:ascii="Times New Roman" w:hAnsi="Times New Roman" w:cs="Times New Roman"/>
          <w:sz w:val="28"/>
          <w:szCs w:val="28"/>
          <w:lang w:eastAsia="uk-UA"/>
        </w:rPr>
      </w:pPr>
      <w:r w:rsidRPr="0040684D">
        <w:rPr>
          <w:rFonts w:ascii="Times New Roman" w:hAnsi="Times New Roman" w:cs="Times New Roman"/>
          <w:b/>
          <w:sz w:val="28"/>
          <w:szCs w:val="28"/>
          <w:lang w:eastAsia="uk-UA"/>
        </w:rPr>
        <w:t xml:space="preserve">6. Система оцінювання та вимоги </w:t>
      </w:r>
    </w:p>
    <w:p w:rsidR="0040684D" w:rsidRPr="0040684D" w:rsidRDefault="0040684D" w:rsidP="00411F84">
      <w:pPr>
        <w:spacing w:after="0" w:line="240" w:lineRule="auto"/>
        <w:jc w:val="both"/>
        <w:rPr>
          <w:rFonts w:ascii="Times New Roman" w:hAnsi="Times New Roman" w:cs="Times New Roman"/>
          <w:sz w:val="28"/>
          <w:szCs w:val="28"/>
          <w:lang w:eastAsia="uk-UA"/>
        </w:rPr>
      </w:pPr>
    </w:p>
    <w:tbl>
      <w:tblPr>
        <w:tblW w:w="1033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4"/>
        <w:gridCol w:w="7351"/>
      </w:tblGrid>
      <w:tr w:rsidR="0040684D" w:rsidRPr="0040684D" w:rsidTr="0040684D">
        <w:tc>
          <w:tcPr>
            <w:tcW w:w="2986" w:type="dxa"/>
            <w:tcBorders>
              <w:top w:val="single" w:sz="4" w:space="0" w:color="000000"/>
              <w:left w:val="single" w:sz="4" w:space="0" w:color="000000"/>
              <w:bottom w:val="single" w:sz="4" w:space="0" w:color="000000"/>
              <w:right w:val="single" w:sz="4" w:space="0" w:color="000000"/>
            </w:tcBorders>
            <w:hideMark/>
          </w:tcPr>
          <w:p w:rsidR="0040684D" w:rsidRPr="0040684D" w:rsidRDefault="0040684D" w:rsidP="00411F84">
            <w:pPr>
              <w:widowControl w:val="0"/>
              <w:spacing w:after="0" w:line="240" w:lineRule="auto"/>
              <w:jc w:val="center"/>
              <w:rPr>
                <w:rFonts w:ascii="Times New Roman" w:hAnsi="Times New Roman" w:cs="Times New Roman"/>
                <w:b/>
                <w:sz w:val="28"/>
                <w:szCs w:val="28"/>
                <w:lang w:eastAsia="uk-UA"/>
              </w:rPr>
            </w:pPr>
            <w:r w:rsidRPr="0040684D">
              <w:rPr>
                <w:rFonts w:ascii="Times New Roman" w:hAnsi="Times New Roman" w:cs="Times New Roman"/>
                <w:b/>
                <w:sz w:val="28"/>
                <w:szCs w:val="28"/>
                <w:lang w:eastAsia="uk-UA"/>
              </w:rPr>
              <w:t>Загальна система оцінювання курсу</w:t>
            </w:r>
          </w:p>
        </w:tc>
        <w:tc>
          <w:tcPr>
            <w:tcW w:w="7355" w:type="dxa"/>
            <w:tcBorders>
              <w:top w:val="single" w:sz="4" w:space="0" w:color="000000"/>
              <w:left w:val="single" w:sz="4" w:space="0" w:color="000000"/>
              <w:bottom w:val="single" w:sz="4" w:space="0" w:color="000000"/>
              <w:right w:val="single" w:sz="4" w:space="0" w:color="000000"/>
            </w:tcBorders>
            <w:hideMark/>
          </w:tcPr>
          <w:p w:rsidR="0040684D" w:rsidRPr="0040684D" w:rsidRDefault="0040684D" w:rsidP="00411F84">
            <w:pPr>
              <w:spacing w:after="0" w:line="240" w:lineRule="auto"/>
              <w:ind w:firstLine="709"/>
              <w:jc w:val="both"/>
              <w:rPr>
                <w:rFonts w:ascii="Times New Roman" w:hAnsi="Times New Roman" w:cs="Times New Roman"/>
                <w:sz w:val="28"/>
                <w:szCs w:val="28"/>
                <w:lang w:eastAsia="ru-RU"/>
              </w:rPr>
            </w:pPr>
            <w:r w:rsidRPr="0040684D">
              <w:rPr>
                <w:rFonts w:ascii="Times New Roman" w:hAnsi="Times New Roman" w:cs="Times New Roman"/>
                <w:sz w:val="28"/>
                <w:szCs w:val="28"/>
              </w:rPr>
              <w:t>У процесі поточного та проміжного контролю здійснюється перевірка засвоєння здобувачами вищої освіти програмного матеріалу, набуття ними вмінь та навичок щодо вирішення практичних ситуацій, здатності самостійного опрацювання окремих тем, публічного та письмового викладу конкретних питань дисципліни.</w:t>
            </w:r>
          </w:p>
          <w:p w:rsidR="0040684D" w:rsidRPr="0040684D" w:rsidRDefault="0040684D" w:rsidP="00411F84">
            <w:pPr>
              <w:spacing w:after="0" w:line="240" w:lineRule="auto"/>
              <w:ind w:firstLine="709"/>
              <w:jc w:val="both"/>
              <w:rPr>
                <w:rFonts w:ascii="Times New Roman" w:hAnsi="Times New Roman" w:cs="Times New Roman"/>
                <w:i/>
                <w:sz w:val="28"/>
                <w:szCs w:val="28"/>
              </w:rPr>
            </w:pPr>
            <w:r w:rsidRPr="0040684D">
              <w:rPr>
                <w:rFonts w:ascii="Times New Roman" w:hAnsi="Times New Roman" w:cs="Times New Roman"/>
                <w:i/>
                <w:sz w:val="28"/>
                <w:szCs w:val="28"/>
              </w:rPr>
              <w:t>Об’єктами поточного контролю знань здобувачів вищої освіти є:</w:t>
            </w:r>
          </w:p>
          <w:p w:rsidR="0040684D" w:rsidRPr="0040684D" w:rsidRDefault="0040684D" w:rsidP="00411F84">
            <w:pPr>
              <w:spacing w:after="0" w:line="240" w:lineRule="auto"/>
              <w:ind w:firstLine="709"/>
              <w:jc w:val="both"/>
              <w:rPr>
                <w:rFonts w:ascii="Times New Roman" w:hAnsi="Times New Roman" w:cs="Times New Roman"/>
                <w:sz w:val="28"/>
                <w:szCs w:val="28"/>
              </w:rPr>
            </w:pPr>
            <w:r w:rsidRPr="0040684D">
              <w:rPr>
                <w:rFonts w:ascii="Times New Roman" w:hAnsi="Times New Roman" w:cs="Times New Roman"/>
                <w:sz w:val="28"/>
                <w:szCs w:val="28"/>
              </w:rPr>
              <w:t>- систематичність та активність роботи на семінарських заняттях;</w:t>
            </w:r>
          </w:p>
          <w:p w:rsidR="0040684D" w:rsidRPr="0040684D" w:rsidRDefault="0040684D" w:rsidP="00411F84">
            <w:pPr>
              <w:spacing w:after="0" w:line="240" w:lineRule="auto"/>
              <w:ind w:firstLine="709"/>
              <w:jc w:val="both"/>
              <w:rPr>
                <w:rFonts w:ascii="Times New Roman" w:hAnsi="Times New Roman" w:cs="Times New Roman"/>
                <w:sz w:val="28"/>
                <w:szCs w:val="28"/>
              </w:rPr>
            </w:pPr>
            <w:r w:rsidRPr="0040684D">
              <w:rPr>
                <w:rFonts w:ascii="Times New Roman" w:hAnsi="Times New Roman" w:cs="Times New Roman"/>
                <w:sz w:val="28"/>
                <w:szCs w:val="28"/>
              </w:rPr>
              <w:t>- активна участь у дискусії та презентації матеріалу на семінарських заняттях;</w:t>
            </w:r>
          </w:p>
          <w:p w:rsidR="0040684D" w:rsidRPr="0040684D" w:rsidRDefault="0040684D" w:rsidP="00411F84">
            <w:pPr>
              <w:spacing w:after="0" w:line="240" w:lineRule="auto"/>
              <w:ind w:firstLine="709"/>
              <w:jc w:val="both"/>
              <w:rPr>
                <w:rFonts w:ascii="Times New Roman" w:hAnsi="Times New Roman" w:cs="Times New Roman"/>
                <w:sz w:val="28"/>
                <w:szCs w:val="28"/>
              </w:rPr>
            </w:pPr>
            <w:r w:rsidRPr="0040684D">
              <w:rPr>
                <w:rFonts w:ascii="Times New Roman" w:hAnsi="Times New Roman" w:cs="Times New Roman"/>
                <w:sz w:val="28"/>
                <w:szCs w:val="28"/>
              </w:rPr>
              <w:t>- виконання самостійних практичних завдань, зокрема, вирішення задач відповідно до встановленої методики, виконання тестових завдань;</w:t>
            </w:r>
          </w:p>
          <w:p w:rsidR="0040684D" w:rsidRPr="0040684D" w:rsidRDefault="0040684D" w:rsidP="00411F84">
            <w:pPr>
              <w:spacing w:after="0" w:line="240" w:lineRule="auto"/>
              <w:ind w:firstLine="709"/>
              <w:jc w:val="both"/>
              <w:rPr>
                <w:rFonts w:ascii="Times New Roman" w:hAnsi="Times New Roman" w:cs="Times New Roman"/>
                <w:sz w:val="28"/>
                <w:szCs w:val="28"/>
              </w:rPr>
            </w:pPr>
            <w:r w:rsidRPr="0040684D">
              <w:rPr>
                <w:rFonts w:ascii="Times New Roman" w:hAnsi="Times New Roman" w:cs="Times New Roman"/>
                <w:sz w:val="28"/>
                <w:szCs w:val="28"/>
              </w:rPr>
              <w:t>- виконання завдань для самостійного опрацювання;</w:t>
            </w:r>
          </w:p>
          <w:p w:rsidR="0040684D" w:rsidRPr="0040684D" w:rsidRDefault="0040684D" w:rsidP="00411F84">
            <w:pPr>
              <w:spacing w:after="0" w:line="240" w:lineRule="auto"/>
              <w:ind w:firstLine="709"/>
              <w:jc w:val="both"/>
              <w:rPr>
                <w:rFonts w:ascii="Times New Roman" w:hAnsi="Times New Roman" w:cs="Times New Roman"/>
                <w:sz w:val="28"/>
                <w:szCs w:val="28"/>
              </w:rPr>
            </w:pPr>
            <w:r w:rsidRPr="0040684D">
              <w:rPr>
                <w:rFonts w:ascii="Times New Roman" w:hAnsi="Times New Roman" w:cs="Times New Roman"/>
                <w:sz w:val="28"/>
                <w:szCs w:val="28"/>
              </w:rPr>
              <w:t>- участь у науково-пошуковій та творчій роботі;</w:t>
            </w:r>
          </w:p>
          <w:p w:rsidR="0040684D" w:rsidRPr="0040684D" w:rsidRDefault="0040684D" w:rsidP="00411F84">
            <w:pPr>
              <w:spacing w:after="0" w:line="240" w:lineRule="auto"/>
              <w:ind w:firstLine="709"/>
              <w:jc w:val="both"/>
              <w:rPr>
                <w:rFonts w:ascii="Times New Roman" w:hAnsi="Times New Roman" w:cs="Times New Roman"/>
                <w:sz w:val="28"/>
                <w:szCs w:val="28"/>
              </w:rPr>
            </w:pPr>
            <w:r w:rsidRPr="0040684D">
              <w:rPr>
                <w:rFonts w:ascii="Times New Roman" w:hAnsi="Times New Roman" w:cs="Times New Roman"/>
                <w:sz w:val="28"/>
                <w:szCs w:val="28"/>
              </w:rPr>
              <w:t>- виконання контрольної роботи;</w:t>
            </w:r>
          </w:p>
          <w:p w:rsidR="0040684D" w:rsidRPr="0040684D" w:rsidRDefault="0040684D" w:rsidP="00411F84">
            <w:pPr>
              <w:spacing w:after="0" w:line="240" w:lineRule="auto"/>
              <w:ind w:firstLine="709"/>
              <w:jc w:val="both"/>
              <w:rPr>
                <w:rFonts w:ascii="Times New Roman" w:hAnsi="Times New Roman" w:cs="Times New Roman"/>
                <w:sz w:val="28"/>
                <w:szCs w:val="28"/>
              </w:rPr>
            </w:pPr>
            <w:r w:rsidRPr="0040684D">
              <w:rPr>
                <w:rFonts w:ascii="Times New Roman" w:hAnsi="Times New Roman" w:cs="Times New Roman"/>
                <w:sz w:val="28"/>
                <w:szCs w:val="28"/>
              </w:rPr>
              <w:t>Поточний контроль проводиться шляхом спілкування із студентами під час лекцій, практичних занять та консультацій, вирішення задач під час виконання самостійної роботи та опитувань студентів.</w:t>
            </w:r>
          </w:p>
          <w:p w:rsidR="0040684D" w:rsidRPr="0040684D" w:rsidRDefault="0040684D" w:rsidP="00411F84">
            <w:pPr>
              <w:spacing w:after="0" w:line="240" w:lineRule="auto"/>
              <w:ind w:firstLine="709"/>
              <w:jc w:val="both"/>
              <w:rPr>
                <w:rFonts w:ascii="Times New Roman" w:hAnsi="Times New Roman" w:cs="Times New Roman"/>
                <w:sz w:val="28"/>
                <w:szCs w:val="28"/>
              </w:rPr>
            </w:pPr>
            <w:r w:rsidRPr="0040684D">
              <w:rPr>
                <w:rFonts w:ascii="Times New Roman" w:hAnsi="Times New Roman" w:cs="Times New Roman"/>
                <w:sz w:val="28"/>
                <w:szCs w:val="28"/>
              </w:rPr>
              <w:t xml:space="preserve">Підсумковий контроль включає модульний та семестровий контроль. Семестровий контроль за результатами вивчення дисципліни проводиться в останній атестаційний тиждень семестру (сесію) шляхом зваженого додавання результатів модульного контролю та постановки підсумкової оцінки до екзаменаційної відомості. За результатами 1-го та 2-го та 3-го 4-го модулів виставляється екзаменаційна оцінка відповідно до шкали </w:t>
            </w:r>
            <w:r w:rsidRPr="0040684D">
              <w:rPr>
                <w:rFonts w:ascii="Times New Roman" w:hAnsi="Times New Roman" w:cs="Times New Roman"/>
                <w:sz w:val="28"/>
                <w:szCs w:val="28"/>
              </w:rPr>
              <w:lastRenderedPageBreak/>
              <w:t>оцінювання, що наведена в наступному розділі. В кінці семестру, студент може набрати до 60% підсумкової оцінки за виконання всіх видів робіт, що виконуються протягом семестру і до 40% підсумкової оцінки – на заліку.</w:t>
            </w:r>
          </w:p>
          <w:p w:rsidR="0040684D" w:rsidRPr="0040684D" w:rsidRDefault="0040684D" w:rsidP="00411F84">
            <w:pPr>
              <w:spacing w:after="0" w:line="240" w:lineRule="auto"/>
              <w:ind w:firstLine="709"/>
              <w:jc w:val="both"/>
              <w:rPr>
                <w:rFonts w:ascii="Times New Roman" w:hAnsi="Times New Roman" w:cs="Times New Roman"/>
                <w:i/>
                <w:sz w:val="28"/>
                <w:szCs w:val="28"/>
                <w:lang w:eastAsia="uk-UA"/>
              </w:rPr>
            </w:pPr>
            <w:r w:rsidRPr="0040684D">
              <w:rPr>
                <w:rFonts w:ascii="Times New Roman" w:hAnsi="Times New Roman" w:cs="Times New Roman"/>
                <w:sz w:val="28"/>
                <w:szCs w:val="28"/>
              </w:rPr>
              <w:t xml:space="preserve">Складання заліку є обов’язковим елементом підсумкового контролю знань для студентів, які претендують на оцінку «добре» або «відмінно». Якщо студент виконав всі види робіт протягом семестру (з мінімальними вимогами до знань) та набрав 60% підсумкової оцінки (тобто «задовільно»), то він, за бажанням, може залишити набрану кількість балів як підсумкову оцінку і не складати екзамен. Повторне складання заліку з метою підвищення позитивної оцінки не дозволяється. </w:t>
            </w:r>
          </w:p>
        </w:tc>
      </w:tr>
      <w:tr w:rsidR="0040684D" w:rsidRPr="0040684D" w:rsidTr="0040684D">
        <w:tc>
          <w:tcPr>
            <w:tcW w:w="2986" w:type="dxa"/>
            <w:tcBorders>
              <w:top w:val="single" w:sz="4" w:space="0" w:color="000000"/>
              <w:left w:val="single" w:sz="4" w:space="0" w:color="000000"/>
              <w:bottom w:val="single" w:sz="4" w:space="0" w:color="000000"/>
              <w:right w:val="single" w:sz="4" w:space="0" w:color="000000"/>
            </w:tcBorders>
            <w:hideMark/>
          </w:tcPr>
          <w:p w:rsidR="0040684D" w:rsidRPr="0040684D" w:rsidRDefault="0040684D" w:rsidP="00411F84">
            <w:pPr>
              <w:widowControl w:val="0"/>
              <w:spacing w:after="0" w:line="240" w:lineRule="auto"/>
              <w:jc w:val="center"/>
              <w:rPr>
                <w:rFonts w:ascii="Times New Roman" w:hAnsi="Times New Roman" w:cs="Times New Roman"/>
                <w:b/>
                <w:sz w:val="28"/>
                <w:szCs w:val="28"/>
                <w:lang w:eastAsia="uk-UA"/>
              </w:rPr>
            </w:pPr>
            <w:r w:rsidRPr="0040684D">
              <w:rPr>
                <w:rFonts w:ascii="Times New Roman" w:hAnsi="Times New Roman" w:cs="Times New Roman"/>
                <w:b/>
                <w:sz w:val="28"/>
                <w:szCs w:val="28"/>
                <w:lang w:eastAsia="uk-UA"/>
              </w:rPr>
              <w:t>Вимоги до ІНДЗ</w:t>
            </w:r>
          </w:p>
        </w:tc>
        <w:tc>
          <w:tcPr>
            <w:tcW w:w="7355" w:type="dxa"/>
            <w:tcBorders>
              <w:top w:val="single" w:sz="4" w:space="0" w:color="000000"/>
              <w:left w:val="single" w:sz="4" w:space="0" w:color="000000"/>
              <w:bottom w:val="single" w:sz="4" w:space="0" w:color="000000"/>
              <w:right w:val="single" w:sz="4" w:space="0" w:color="000000"/>
            </w:tcBorders>
            <w:hideMark/>
          </w:tcPr>
          <w:p w:rsidR="0040684D" w:rsidRPr="0040684D" w:rsidRDefault="0040684D" w:rsidP="00411F84">
            <w:pPr>
              <w:spacing w:after="0" w:line="240" w:lineRule="auto"/>
              <w:ind w:firstLine="709"/>
              <w:jc w:val="both"/>
              <w:rPr>
                <w:rFonts w:ascii="Times New Roman" w:hAnsi="Times New Roman" w:cs="Times New Roman"/>
                <w:sz w:val="28"/>
                <w:szCs w:val="28"/>
                <w:lang w:eastAsia="ru-RU"/>
              </w:rPr>
            </w:pPr>
            <w:r w:rsidRPr="0040684D">
              <w:rPr>
                <w:rFonts w:ascii="Times New Roman" w:hAnsi="Times New Roman" w:cs="Times New Roman"/>
                <w:sz w:val="28"/>
                <w:szCs w:val="28"/>
                <w:u w:val="single"/>
              </w:rPr>
              <w:t>Написання ІНДЗ</w:t>
            </w:r>
            <w:r w:rsidRPr="0040684D">
              <w:rPr>
                <w:rFonts w:ascii="Times New Roman" w:hAnsi="Times New Roman" w:cs="Times New Roman"/>
                <w:sz w:val="28"/>
                <w:szCs w:val="28"/>
              </w:rPr>
              <w:t xml:space="preserve"> оцінюється за критеріями: </w:t>
            </w:r>
          </w:p>
          <w:p w:rsidR="0040684D" w:rsidRPr="0040684D" w:rsidRDefault="0040684D" w:rsidP="00411F84">
            <w:pPr>
              <w:spacing w:after="0" w:line="240" w:lineRule="auto"/>
              <w:ind w:firstLine="709"/>
              <w:jc w:val="both"/>
              <w:rPr>
                <w:rFonts w:ascii="Times New Roman" w:hAnsi="Times New Roman" w:cs="Times New Roman"/>
                <w:sz w:val="28"/>
                <w:szCs w:val="28"/>
              </w:rPr>
            </w:pPr>
            <w:r w:rsidRPr="0040684D">
              <w:rPr>
                <w:rFonts w:ascii="Times New Roman" w:hAnsi="Times New Roman" w:cs="Times New Roman"/>
                <w:sz w:val="28"/>
                <w:szCs w:val="28"/>
              </w:rPr>
              <w:t xml:space="preserve">відповідна форма, грамотність, логічно-послідовне викладення матеріалу, охайність, науковість, достатня кількість дослідженої літератури, достатній обсяг та пропорційність структурних частин роботи. </w:t>
            </w:r>
          </w:p>
          <w:p w:rsidR="0040684D" w:rsidRPr="0040684D" w:rsidRDefault="0040684D" w:rsidP="00411F84">
            <w:pPr>
              <w:spacing w:after="0" w:line="240" w:lineRule="auto"/>
              <w:ind w:firstLine="709"/>
              <w:jc w:val="both"/>
              <w:rPr>
                <w:rFonts w:ascii="Times New Roman" w:hAnsi="Times New Roman" w:cs="Times New Roman"/>
                <w:sz w:val="28"/>
                <w:szCs w:val="28"/>
              </w:rPr>
            </w:pPr>
            <w:r w:rsidRPr="0040684D">
              <w:rPr>
                <w:rFonts w:ascii="Times New Roman" w:hAnsi="Times New Roman" w:cs="Times New Roman"/>
                <w:sz w:val="28"/>
                <w:szCs w:val="28"/>
              </w:rPr>
              <w:t xml:space="preserve">За наявності всіх компонентів робота отримує </w:t>
            </w:r>
            <w:r w:rsidRPr="0040684D">
              <w:rPr>
                <w:rFonts w:ascii="Times New Roman" w:hAnsi="Times New Roman" w:cs="Times New Roman"/>
                <w:b/>
                <w:sz w:val="28"/>
                <w:szCs w:val="28"/>
              </w:rPr>
              <w:t xml:space="preserve">3 </w:t>
            </w:r>
            <w:r w:rsidRPr="0040684D">
              <w:rPr>
                <w:rFonts w:ascii="Times New Roman" w:hAnsi="Times New Roman" w:cs="Times New Roman"/>
                <w:sz w:val="28"/>
                <w:szCs w:val="28"/>
              </w:rPr>
              <w:t xml:space="preserve">балів; наявність певних недоліків, обмежена кількість використаної літератури, не </w:t>
            </w:r>
            <w:proofErr w:type="spellStart"/>
            <w:r w:rsidRPr="0040684D">
              <w:rPr>
                <w:rFonts w:ascii="Times New Roman" w:hAnsi="Times New Roman" w:cs="Times New Roman"/>
                <w:sz w:val="28"/>
                <w:szCs w:val="28"/>
              </w:rPr>
              <w:t>логічно</w:t>
            </w:r>
            <w:proofErr w:type="spellEnd"/>
            <w:r w:rsidRPr="0040684D">
              <w:rPr>
                <w:rFonts w:ascii="Times New Roman" w:hAnsi="Times New Roman" w:cs="Times New Roman"/>
                <w:sz w:val="28"/>
                <w:szCs w:val="28"/>
              </w:rPr>
              <w:t xml:space="preserve"> викладений матеріал – </w:t>
            </w:r>
            <w:r w:rsidRPr="0040684D">
              <w:rPr>
                <w:rFonts w:ascii="Times New Roman" w:hAnsi="Times New Roman" w:cs="Times New Roman"/>
                <w:b/>
                <w:sz w:val="28"/>
                <w:szCs w:val="28"/>
              </w:rPr>
              <w:t xml:space="preserve">2 </w:t>
            </w:r>
            <w:r w:rsidRPr="0040684D">
              <w:rPr>
                <w:rFonts w:ascii="Times New Roman" w:hAnsi="Times New Roman" w:cs="Times New Roman"/>
                <w:sz w:val="28"/>
                <w:szCs w:val="28"/>
              </w:rPr>
              <w:t>бали; за неохайне оформлення, недостатньо повне відображення обраної теми, суттєві помилки – до</w:t>
            </w:r>
            <w:r w:rsidRPr="0040684D">
              <w:rPr>
                <w:rFonts w:ascii="Times New Roman" w:hAnsi="Times New Roman" w:cs="Times New Roman"/>
                <w:b/>
                <w:sz w:val="28"/>
                <w:szCs w:val="28"/>
              </w:rPr>
              <w:t xml:space="preserve"> 1,5</w:t>
            </w:r>
            <w:r w:rsidRPr="0040684D">
              <w:rPr>
                <w:rFonts w:ascii="Times New Roman" w:hAnsi="Times New Roman" w:cs="Times New Roman"/>
                <w:sz w:val="28"/>
                <w:szCs w:val="28"/>
              </w:rPr>
              <w:t xml:space="preserve"> бали; відсутня грамотність, логічна-послідовність, охайність, література 1 бали; повністю відсутня робота - 0 балів.</w:t>
            </w:r>
          </w:p>
        </w:tc>
      </w:tr>
      <w:tr w:rsidR="0040684D" w:rsidRPr="0040684D" w:rsidTr="0040684D">
        <w:tc>
          <w:tcPr>
            <w:tcW w:w="2986" w:type="dxa"/>
            <w:tcBorders>
              <w:top w:val="single" w:sz="4" w:space="0" w:color="000000"/>
              <w:left w:val="single" w:sz="4" w:space="0" w:color="000000"/>
              <w:bottom w:val="single" w:sz="4" w:space="0" w:color="000000"/>
              <w:right w:val="single" w:sz="4" w:space="0" w:color="000000"/>
            </w:tcBorders>
            <w:hideMark/>
          </w:tcPr>
          <w:p w:rsidR="0040684D" w:rsidRPr="0040684D" w:rsidRDefault="0040684D" w:rsidP="00411F84">
            <w:pPr>
              <w:widowControl w:val="0"/>
              <w:spacing w:after="0" w:line="240" w:lineRule="auto"/>
              <w:jc w:val="center"/>
              <w:rPr>
                <w:rFonts w:ascii="Times New Roman" w:hAnsi="Times New Roman" w:cs="Times New Roman"/>
                <w:b/>
                <w:sz w:val="28"/>
                <w:szCs w:val="28"/>
                <w:lang w:eastAsia="uk-UA"/>
              </w:rPr>
            </w:pPr>
            <w:r w:rsidRPr="0040684D">
              <w:rPr>
                <w:rFonts w:ascii="Times New Roman" w:hAnsi="Times New Roman" w:cs="Times New Roman"/>
                <w:b/>
                <w:sz w:val="28"/>
                <w:szCs w:val="28"/>
                <w:lang w:eastAsia="uk-UA"/>
              </w:rPr>
              <w:t>Семінарські заняття</w:t>
            </w:r>
          </w:p>
        </w:tc>
        <w:tc>
          <w:tcPr>
            <w:tcW w:w="7355" w:type="dxa"/>
            <w:tcBorders>
              <w:top w:val="single" w:sz="4" w:space="0" w:color="000000"/>
              <w:left w:val="single" w:sz="4" w:space="0" w:color="000000"/>
              <w:bottom w:val="single" w:sz="4" w:space="0" w:color="000000"/>
              <w:right w:val="single" w:sz="4" w:space="0" w:color="000000"/>
            </w:tcBorders>
            <w:hideMark/>
          </w:tcPr>
          <w:p w:rsidR="0040684D" w:rsidRPr="0040684D" w:rsidRDefault="0040684D" w:rsidP="00411F84">
            <w:pPr>
              <w:spacing w:after="0" w:line="240" w:lineRule="auto"/>
              <w:ind w:firstLine="567"/>
              <w:jc w:val="both"/>
              <w:rPr>
                <w:rFonts w:ascii="Times New Roman" w:hAnsi="Times New Roman" w:cs="Times New Roman"/>
                <w:sz w:val="28"/>
                <w:szCs w:val="28"/>
                <w:lang w:eastAsia="ru-RU"/>
              </w:rPr>
            </w:pPr>
            <w:r w:rsidRPr="0040684D">
              <w:rPr>
                <w:rFonts w:ascii="Times New Roman" w:hAnsi="Times New Roman" w:cs="Times New Roman"/>
                <w:b/>
                <w:sz w:val="28"/>
                <w:szCs w:val="28"/>
              </w:rPr>
              <w:t>Відповідь на семінарському занятті</w:t>
            </w:r>
            <w:r w:rsidRPr="0040684D">
              <w:rPr>
                <w:rFonts w:ascii="Times New Roman" w:hAnsi="Times New Roman" w:cs="Times New Roman"/>
                <w:sz w:val="28"/>
                <w:szCs w:val="28"/>
              </w:rPr>
              <w:t xml:space="preserve"> оцінюється у балах за наступними критеріями: </w:t>
            </w:r>
          </w:p>
          <w:p w:rsidR="0040684D" w:rsidRPr="0040684D" w:rsidRDefault="0040684D" w:rsidP="00411F84">
            <w:pPr>
              <w:spacing w:after="0" w:line="240" w:lineRule="auto"/>
              <w:ind w:firstLine="567"/>
              <w:jc w:val="both"/>
              <w:rPr>
                <w:rFonts w:ascii="Times New Roman" w:hAnsi="Times New Roman" w:cs="Times New Roman"/>
                <w:sz w:val="28"/>
                <w:szCs w:val="28"/>
              </w:rPr>
            </w:pPr>
            <w:r w:rsidRPr="0040684D">
              <w:rPr>
                <w:rFonts w:ascii="Times New Roman" w:hAnsi="Times New Roman" w:cs="Times New Roman"/>
                <w:b/>
                <w:sz w:val="28"/>
                <w:szCs w:val="28"/>
              </w:rPr>
              <w:t>3 бали</w:t>
            </w:r>
            <w:r w:rsidRPr="0040684D">
              <w:rPr>
                <w:rFonts w:ascii="Times New Roman" w:hAnsi="Times New Roman" w:cs="Times New Roman"/>
                <w:sz w:val="28"/>
                <w:szCs w:val="28"/>
              </w:rPr>
              <w:t xml:space="preserve"> – здобувач вищої освіти у повному обсязі опрацював програмний матеріал (основну і додаткову літературу, джерела), має глибокі й міцні знання, упевнено оперує набутими знаннями, вміє аналізувати правові норми, робить аргументовані висновки, може вільно висловлювати власні судження і переконливо їх аргументувати, здатний презентувати власне розуміння.</w:t>
            </w:r>
          </w:p>
          <w:p w:rsidR="0040684D" w:rsidRPr="0040684D" w:rsidRDefault="0040684D" w:rsidP="00411F84">
            <w:pPr>
              <w:spacing w:after="0" w:line="240" w:lineRule="auto"/>
              <w:ind w:firstLine="567"/>
              <w:jc w:val="both"/>
              <w:rPr>
                <w:rFonts w:ascii="Times New Roman" w:hAnsi="Times New Roman" w:cs="Times New Roman"/>
                <w:sz w:val="28"/>
                <w:szCs w:val="28"/>
              </w:rPr>
            </w:pPr>
            <w:r w:rsidRPr="0040684D">
              <w:rPr>
                <w:rFonts w:ascii="Times New Roman" w:hAnsi="Times New Roman" w:cs="Times New Roman"/>
                <w:b/>
                <w:sz w:val="28"/>
                <w:szCs w:val="28"/>
              </w:rPr>
              <w:t>2 бали</w:t>
            </w:r>
            <w:r w:rsidRPr="0040684D">
              <w:rPr>
                <w:rFonts w:ascii="Times New Roman" w:hAnsi="Times New Roman" w:cs="Times New Roman"/>
                <w:sz w:val="28"/>
                <w:szCs w:val="28"/>
              </w:rPr>
              <w:t xml:space="preserve"> – здобувач вищої освіти вільно володіє навчальним матеріалом (опрацював основну і деяку частину додаткової літератури і джерел), узагальнює окремі факти і формулює нескладні висновки, обґрунтовує свої висновки конкретними фактами.</w:t>
            </w:r>
          </w:p>
          <w:p w:rsidR="0040684D" w:rsidRPr="0040684D" w:rsidRDefault="0040684D" w:rsidP="00411F84">
            <w:pPr>
              <w:spacing w:after="0" w:line="240" w:lineRule="auto"/>
              <w:ind w:firstLine="567"/>
              <w:jc w:val="both"/>
              <w:rPr>
                <w:rFonts w:ascii="Times New Roman" w:hAnsi="Times New Roman" w:cs="Times New Roman"/>
                <w:sz w:val="28"/>
                <w:szCs w:val="28"/>
              </w:rPr>
            </w:pPr>
            <w:r w:rsidRPr="0040684D">
              <w:rPr>
                <w:rFonts w:ascii="Times New Roman" w:hAnsi="Times New Roman" w:cs="Times New Roman"/>
                <w:b/>
                <w:sz w:val="28"/>
                <w:szCs w:val="28"/>
              </w:rPr>
              <w:t>1,5 бали</w:t>
            </w:r>
            <w:r w:rsidRPr="0040684D">
              <w:rPr>
                <w:rFonts w:ascii="Times New Roman" w:hAnsi="Times New Roman" w:cs="Times New Roman"/>
                <w:sz w:val="28"/>
                <w:szCs w:val="28"/>
              </w:rPr>
              <w:t xml:space="preserve"> – здобувач вищої освіти загалом самостійно відтворює програмний матеріал (на рівні підручника), може дати стислу характеристику питання, загалом </w:t>
            </w:r>
            <w:r w:rsidRPr="0040684D">
              <w:rPr>
                <w:rFonts w:ascii="Times New Roman" w:hAnsi="Times New Roman" w:cs="Times New Roman"/>
                <w:sz w:val="28"/>
                <w:szCs w:val="28"/>
              </w:rPr>
              <w:lastRenderedPageBreak/>
              <w:t xml:space="preserve">правильно розуміє основні поняття, але у викладеному матеріалі є істотні прогалини, є певні неточності як у матеріалі, так і у висновках, аргументація слабка. </w:t>
            </w:r>
          </w:p>
          <w:p w:rsidR="0040684D" w:rsidRPr="0040684D" w:rsidRDefault="0040684D" w:rsidP="00411F84">
            <w:pPr>
              <w:spacing w:after="0" w:line="240" w:lineRule="auto"/>
              <w:ind w:firstLine="567"/>
              <w:jc w:val="both"/>
              <w:rPr>
                <w:rFonts w:ascii="Times New Roman" w:hAnsi="Times New Roman" w:cs="Times New Roman"/>
                <w:sz w:val="28"/>
                <w:szCs w:val="28"/>
              </w:rPr>
            </w:pPr>
            <w:r w:rsidRPr="0040684D">
              <w:rPr>
                <w:rFonts w:ascii="Times New Roman" w:hAnsi="Times New Roman" w:cs="Times New Roman"/>
                <w:b/>
                <w:sz w:val="28"/>
                <w:szCs w:val="28"/>
              </w:rPr>
              <w:t>1 бал</w:t>
            </w:r>
            <w:r w:rsidRPr="0040684D">
              <w:rPr>
                <w:rFonts w:ascii="Times New Roman" w:hAnsi="Times New Roman" w:cs="Times New Roman"/>
                <w:sz w:val="28"/>
                <w:szCs w:val="28"/>
              </w:rPr>
              <w:t xml:space="preserve"> – здобувач вищої освіти за допомогою викладача намагається відтворити матеріал, але відповідь неповна, в ній налічується багато </w:t>
            </w:r>
            <w:proofErr w:type="spellStart"/>
            <w:r w:rsidRPr="0040684D">
              <w:rPr>
                <w:rFonts w:ascii="Times New Roman" w:hAnsi="Times New Roman" w:cs="Times New Roman"/>
                <w:sz w:val="28"/>
                <w:szCs w:val="28"/>
              </w:rPr>
              <w:t>неточностей</w:t>
            </w:r>
            <w:proofErr w:type="spellEnd"/>
            <w:r w:rsidRPr="0040684D">
              <w:rPr>
                <w:rFonts w:ascii="Times New Roman" w:hAnsi="Times New Roman" w:cs="Times New Roman"/>
                <w:sz w:val="28"/>
                <w:szCs w:val="28"/>
              </w:rPr>
              <w:t>, головний зміст матеріалу не розкрито.</w:t>
            </w:r>
          </w:p>
          <w:p w:rsidR="0040684D" w:rsidRPr="0040684D" w:rsidRDefault="0040684D" w:rsidP="00411F84">
            <w:pPr>
              <w:spacing w:after="0" w:line="240" w:lineRule="auto"/>
              <w:ind w:firstLine="567"/>
              <w:jc w:val="both"/>
              <w:rPr>
                <w:rFonts w:ascii="Times New Roman" w:hAnsi="Times New Roman" w:cs="Times New Roman"/>
                <w:b/>
                <w:sz w:val="28"/>
                <w:szCs w:val="28"/>
                <w:lang w:eastAsia="uk-UA"/>
              </w:rPr>
            </w:pPr>
            <w:r w:rsidRPr="0040684D">
              <w:rPr>
                <w:rFonts w:ascii="Times New Roman" w:hAnsi="Times New Roman" w:cs="Times New Roman"/>
                <w:b/>
                <w:sz w:val="28"/>
                <w:szCs w:val="28"/>
              </w:rPr>
              <w:t>0 балів</w:t>
            </w:r>
            <w:r w:rsidRPr="0040684D">
              <w:rPr>
                <w:rFonts w:ascii="Times New Roman" w:hAnsi="Times New Roman" w:cs="Times New Roman"/>
                <w:sz w:val="28"/>
                <w:szCs w:val="28"/>
              </w:rPr>
              <w:t xml:space="preserve"> – здобувач вищої освіти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tc>
      </w:tr>
      <w:tr w:rsidR="0040684D" w:rsidRPr="0040684D" w:rsidTr="0040684D">
        <w:tc>
          <w:tcPr>
            <w:tcW w:w="2986" w:type="dxa"/>
            <w:tcBorders>
              <w:top w:val="single" w:sz="4" w:space="0" w:color="000000"/>
              <w:left w:val="single" w:sz="4" w:space="0" w:color="000000"/>
              <w:bottom w:val="single" w:sz="4" w:space="0" w:color="000000"/>
              <w:right w:val="single" w:sz="4" w:space="0" w:color="000000"/>
            </w:tcBorders>
            <w:hideMark/>
          </w:tcPr>
          <w:p w:rsidR="0040684D" w:rsidRPr="0040684D" w:rsidRDefault="0040684D" w:rsidP="00411F84">
            <w:pPr>
              <w:widowControl w:val="0"/>
              <w:spacing w:after="0" w:line="240" w:lineRule="auto"/>
              <w:jc w:val="center"/>
              <w:rPr>
                <w:rFonts w:ascii="Times New Roman" w:hAnsi="Times New Roman" w:cs="Times New Roman"/>
                <w:b/>
                <w:sz w:val="28"/>
                <w:szCs w:val="28"/>
                <w:lang w:eastAsia="uk-UA"/>
              </w:rPr>
            </w:pPr>
            <w:r w:rsidRPr="0040684D">
              <w:rPr>
                <w:rFonts w:ascii="Times New Roman" w:hAnsi="Times New Roman" w:cs="Times New Roman"/>
                <w:b/>
                <w:sz w:val="28"/>
                <w:szCs w:val="28"/>
                <w:lang w:eastAsia="uk-UA"/>
              </w:rPr>
              <w:t>Вимоги до виконання тестових завдань та практичних задач</w:t>
            </w:r>
          </w:p>
        </w:tc>
        <w:tc>
          <w:tcPr>
            <w:tcW w:w="7355" w:type="dxa"/>
            <w:tcBorders>
              <w:top w:val="single" w:sz="4" w:space="0" w:color="000000"/>
              <w:left w:val="single" w:sz="4" w:space="0" w:color="000000"/>
              <w:bottom w:val="single" w:sz="4" w:space="0" w:color="000000"/>
              <w:right w:val="single" w:sz="4" w:space="0" w:color="000000"/>
            </w:tcBorders>
            <w:hideMark/>
          </w:tcPr>
          <w:p w:rsidR="0040684D" w:rsidRPr="0040684D" w:rsidRDefault="0040684D" w:rsidP="00411F84">
            <w:pPr>
              <w:spacing w:after="0" w:line="240" w:lineRule="auto"/>
              <w:ind w:firstLine="567"/>
              <w:jc w:val="both"/>
              <w:rPr>
                <w:rFonts w:ascii="Times New Roman" w:hAnsi="Times New Roman" w:cs="Times New Roman"/>
                <w:sz w:val="28"/>
                <w:szCs w:val="28"/>
                <w:lang w:eastAsia="ru-RU"/>
              </w:rPr>
            </w:pPr>
            <w:r w:rsidRPr="0040684D">
              <w:rPr>
                <w:rFonts w:ascii="Times New Roman" w:hAnsi="Times New Roman" w:cs="Times New Roman"/>
                <w:b/>
                <w:sz w:val="28"/>
                <w:szCs w:val="28"/>
              </w:rPr>
              <w:t>Виконання тестових завдань, вирішення практичних задач,</w:t>
            </w:r>
            <w:r w:rsidRPr="0040684D">
              <w:rPr>
                <w:rFonts w:ascii="Times New Roman" w:hAnsi="Times New Roman" w:cs="Times New Roman"/>
                <w:sz w:val="28"/>
                <w:szCs w:val="28"/>
              </w:rPr>
              <w:t xml:space="preserve"> оцінюється у балах за наступними критеріями.</w:t>
            </w:r>
          </w:p>
          <w:p w:rsidR="0040684D" w:rsidRPr="0040684D" w:rsidRDefault="0040684D" w:rsidP="00411F84">
            <w:pPr>
              <w:spacing w:after="0" w:line="240" w:lineRule="auto"/>
              <w:ind w:firstLine="567"/>
              <w:jc w:val="both"/>
              <w:rPr>
                <w:rFonts w:ascii="Times New Roman" w:hAnsi="Times New Roman" w:cs="Times New Roman"/>
                <w:b/>
                <w:sz w:val="28"/>
                <w:szCs w:val="28"/>
              </w:rPr>
            </w:pPr>
            <w:r w:rsidRPr="0040684D">
              <w:rPr>
                <w:rFonts w:ascii="Times New Roman" w:hAnsi="Times New Roman" w:cs="Times New Roman"/>
                <w:b/>
                <w:sz w:val="28"/>
                <w:szCs w:val="28"/>
              </w:rPr>
              <w:t>Виконання тестових завдань</w:t>
            </w:r>
          </w:p>
          <w:p w:rsidR="0040684D" w:rsidRPr="0040684D" w:rsidRDefault="0040684D" w:rsidP="00411F84">
            <w:pPr>
              <w:spacing w:after="0" w:line="240" w:lineRule="auto"/>
              <w:ind w:firstLine="567"/>
              <w:jc w:val="both"/>
              <w:rPr>
                <w:rFonts w:ascii="Times New Roman" w:hAnsi="Times New Roman" w:cs="Times New Roman"/>
                <w:sz w:val="28"/>
                <w:szCs w:val="28"/>
              </w:rPr>
            </w:pPr>
            <w:r w:rsidRPr="0040684D">
              <w:rPr>
                <w:rFonts w:ascii="Times New Roman" w:hAnsi="Times New Roman" w:cs="Times New Roman"/>
                <w:sz w:val="28"/>
                <w:szCs w:val="28"/>
              </w:rPr>
              <w:t>- 2 бали – точні відповіді на понад 90-95% тестових питань;</w:t>
            </w:r>
          </w:p>
          <w:p w:rsidR="0040684D" w:rsidRPr="0040684D" w:rsidRDefault="0040684D" w:rsidP="00411F84">
            <w:pPr>
              <w:spacing w:after="0" w:line="240" w:lineRule="auto"/>
              <w:ind w:firstLine="567"/>
              <w:jc w:val="both"/>
              <w:rPr>
                <w:rFonts w:ascii="Times New Roman" w:hAnsi="Times New Roman" w:cs="Times New Roman"/>
                <w:sz w:val="28"/>
                <w:szCs w:val="28"/>
              </w:rPr>
            </w:pPr>
            <w:r w:rsidRPr="0040684D">
              <w:rPr>
                <w:rFonts w:ascii="Times New Roman" w:hAnsi="Times New Roman" w:cs="Times New Roman"/>
                <w:sz w:val="28"/>
                <w:szCs w:val="28"/>
              </w:rPr>
              <w:t>- 1,5 бали – точні відповіді на 70%-89% тестових питань;</w:t>
            </w:r>
          </w:p>
          <w:p w:rsidR="0040684D" w:rsidRPr="0040684D" w:rsidRDefault="0040684D" w:rsidP="00411F84">
            <w:pPr>
              <w:spacing w:after="0" w:line="240" w:lineRule="auto"/>
              <w:ind w:firstLine="567"/>
              <w:jc w:val="both"/>
              <w:rPr>
                <w:rFonts w:ascii="Times New Roman" w:hAnsi="Times New Roman" w:cs="Times New Roman"/>
                <w:sz w:val="28"/>
                <w:szCs w:val="28"/>
              </w:rPr>
            </w:pPr>
            <w:r w:rsidRPr="0040684D">
              <w:rPr>
                <w:rFonts w:ascii="Times New Roman" w:hAnsi="Times New Roman" w:cs="Times New Roman"/>
                <w:sz w:val="28"/>
                <w:szCs w:val="28"/>
              </w:rPr>
              <w:t>- 1 бал – точні відповіді від 50% до 69 % тестових питань;</w:t>
            </w:r>
          </w:p>
          <w:p w:rsidR="0040684D" w:rsidRPr="0040684D" w:rsidRDefault="0040684D" w:rsidP="00411F84">
            <w:pPr>
              <w:spacing w:after="0" w:line="240" w:lineRule="auto"/>
              <w:ind w:firstLine="567"/>
              <w:jc w:val="both"/>
              <w:rPr>
                <w:rFonts w:ascii="Times New Roman" w:hAnsi="Times New Roman" w:cs="Times New Roman"/>
                <w:sz w:val="28"/>
                <w:szCs w:val="28"/>
              </w:rPr>
            </w:pPr>
            <w:r w:rsidRPr="0040684D">
              <w:rPr>
                <w:rFonts w:ascii="Times New Roman" w:hAnsi="Times New Roman" w:cs="Times New Roman"/>
                <w:sz w:val="28"/>
                <w:szCs w:val="28"/>
              </w:rPr>
              <w:t>- 0,5 бали – здобувач вищої освіти дав відповідь на меншу кількість, ніж 50% питань і показав незадовільний рівень знань з теми.</w:t>
            </w:r>
          </w:p>
          <w:p w:rsidR="0040684D" w:rsidRPr="0040684D" w:rsidRDefault="0040684D" w:rsidP="00411F84">
            <w:pPr>
              <w:spacing w:after="0" w:line="240" w:lineRule="auto"/>
              <w:ind w:firstLine="567"/>
              <w:jc w:val="both"/>
              <w:rPr>
                <w:rFonts w:ascii="Times New Roman" w:hAnsi="Times New Roman" w:cs="Times New Roman"/>
                <w:b/>
                <w:sz w:val="28"/>
                <w:szCs w:val="28"/>
              </w:rPr>
            </w:pPr>
            <w:r w:rsidRPr="0040684D">
              <w:rPr>
                <w:rFonts w:ascii="Times New Roman" w:hAnsi="Times New Roman" w:cs="Times New Roman"/>
                <w:b/>
                <w:sz w:val="28"/>
                <w:szCs w:val="28"/>
              </w:rPr>
              <w:t>Вирішення практичних задач</w:t>
            </w:r>
          </w:p>
          <w:p w:rsidR="0040684D" w:rsidRPr="0040684D" w:rsidRDefault="0040684D" w:rsidP="00411F84">
            <w:pPr>
              <w:spacing w:after="0" w:line="240" w:lineRule="auto"/>
              <w:ind w:firstLine="567"/>
              <w:jc w:val="both"/>
              <w:rPr>
                <w:rFonts w:ascii="Times New Roman" w:hAnsi="Times New Roman" w:cs="Times New Roman"/>
                <w:sz w:val="28"/>
                <w:szCs w:val="28"/>
              </w:rPr>
            </w:pPr>
            <w:r w:rsidRPr="0040684D">
              <w:rPr>
                <w:rFonts w:ascii="Times New Roman" w:hAnsi="Times New Roman" w:cs="Times New Roman"/>
                <w:sz w:val="28"/>
                <w:szCs w:val="28"/>
              </w:rPr>
              <w:t>- 2 бали – точна відповідь та змістовне обґрунтування рішення;</w:t>
            </w:r>
          </w:p>
          <w:p w:rsidR="0040684D" w:rsidRPr="0040684D" w:rsidRDefault="0040684D" w:rsidP="00411F84">
            <w:pPr>
              <w:spacing w:after="0" w:line="240" w:lineRule="auto"/>
              <w:ind w:firstLine="567"/>
              <w:jc w:val="both"/>
              <w:rPr>
                <w:rFonts w:ascii="Times New Roman" w:hAnsi="Times New Roman" w:cs="Times New Roman"/>
                <w:sz w:val="28"/>
                <w:szCs w:val="28"/>
              </w:rPr>
            </w:pPr>
            <w:r w:rsidRPr="0040684D">
              <w:rPr>
                <w:rFonts w:ascii="Times New Roman" w:hAnsi="Times New Roman" w:cs="Times New Roman"/>
                <w:sz w:val="28"/>
                <w:szCs w:val="28"/>
              </w:rPr>
              <w:t>- 1,5 бали – точна відповідь та недостатнє обґрунтування рішення;</w:t>
            </w:r>
          </w:p>
          <w:p w:rsidR="0040684D" w:rsidRPr="0040684D" w:rsidRDefault="0040684D" w:rsidP="00411F84">
            <w:pPr>
              <w:spacing w:after="0" w:line="240" w:lineRule="auto"/>
              <w:ind w:firstLine="567"/>
              <w:jc w:val="both"/>
              <w:rPr>
                <w:rFonts w:ascii="Times New Roman" w:hAnsi="Times New Roman" w:cs="Times New Roman"/>
                <w:sz w:val="28"/>
                <w:szCs w:val="28"/>
              </w:rPr>
            </w:pPr>
            <w:r w:rsidRPr="0040684D">
              <w:rPr>
                <w:rFonts w:ascii="Times New Roman" w:hAnsi="Times New Roman" w:cs="Times New Roman"/>
                <w:sz w:val="28"/>
                <w:szCs w:val="28"/>
              </w:rPr>
              <w:t>- 1 бал – не зовсім точна відповідь та недостатнє обґрунтування рішення;</w:t>
            </w:r>
          </w:p>
          <w:p w:rsidR="0040684D" w:rsidRPr="0040684D" w:rsidRDefault="0040684D" w:rsidP="00411F84">
            <w:pPr>
              <w:spacing w:after="0" w:line="240" w:lineRule="auto"/>
              <w:ind w:firstLine="567"/>
              <w:jc w:val="both"/>
              <w:rPr>
                <w:rFonts w:ascii="Times New Roman" w:hAnsi="Times New Roman" w:cs="Times New Roman"/>
                <w:b/>
                <w:sz w:val="28"/>
                <w:szCs w:val="28"/>
              </w:rPr>
            </w:pPr>
            <w:r w:rsidRPr="0040684D">
              <w:rPr>
                <w:rFonts w:ascii="Times New Roman" w:hAnsi="Times New Roman" w:cs="Times New Roman"/>
                <w:sz w:val="28"/>
                <w:szCs w:val="28"/>
              </w:rPr>
              <w:t>- 0,5 бали – студент намагався дати відповідь, але показав незадовільний рівень знань із теми, вміння орієнтуватися в тексті нормативного акту.</w:t>
            </w:r>
          </w:p>
        </w:tc>
      </w:tr>
      <w:tr w:rsidR="0040684D" w:rsidRPr="0040684D" w:rsidTr="0040684D">
        <w:tc>
          <w:tcPr>
            <w:tcW w:w="2986" w:type="dxa"/>
            <w:tcBorders>
              <w:top w:val="single" w:sz="4" w:space="0" w:color="000000"/>
              <w:left w:val="single" w:sz="4" w:space="0" w:color="000000"/>
              <w:bottom w:val="single" w:sz="4" w:space="0" w:color="000000"/>
              <w:right w:val="single" w:sz="4" w:space="0" w:color="000000"/>
            </w:tcBorders>
          </w:tcPr>
          <w:p w:rsidR="0040684D" w:rsidRPr="0040684D" w:rsidRDefault="0040684D" w:rsidP="00411F84">
            <w:pPr>
              <w:spacing w:after="0" w:line="240" w:lineRule="auto"/>
              <w:ind w:firstLine="567"/>
              <w:jc w:val="both"/>
              <w:rPr>
                <w:rFonts w:ascii="Times New Roman" w:hAnsi="Times New Roman" w:cs="Times New Roman"/>
                <w:b/>
                <w:sz w:val="28"/>
                <w:szCs w:val="28"/>
              </w:rPr>
            </w:pPr>
            <w:r w:rsidRPr="0040684D">
              <w:rPr>
                <w:rFonts w:ascii="Times New Roman" w:hAnsi="Times New Roman" w:cs="Times New Roman"/>
                <w:b/>
                <w:sz w:val="28"/>
                <w:szCs w:val="28"/>
              </w:rPr>
              <w:t>Вимоги до контрольної роботи</w:t>
            </w:r>
          </w:p>
          <w:p w:rsidR="0040684D" w:rsidRPr="0040684D" w:rsidRDefault="0040684D" w:rsidP="00411F84">
            <w:pPr>
              <w:widowControl w:val="0"/>
              <w:spacing w:after="0" w:line="240" w:lineRule="auto"/>
              <w:jc w:val="center"/>
              <w:rPr>
                <w:rFonts w:ascii="Times New Roman" w:hAnsi="Times New Roman" w:cs="Times New Roman"/>
                <w:b/>
                <w:sz w:val="28"/>
                <w:szCs w:val="28"/>
                <w:lang w:eastAsia="uk-UA"/>
              </w:rPr>
            </w:pPr>
          </w:p>
        </w:tc>
        <w:tc>
          <w:tcPr>
            <w:tcW w:w="7355" w:type="dxa"/>
            <w:tcBorders>
              <w:top w:val="single" w:sz="4" w:space="0" w:color="000000"/>
              <w:left w:val="single" w:sz="4" w:space="0" w:color="000000"/>
              <w:bottom w:val="single" w:sz="4" w:space="0" w:color="000000"/>
              <w:right w:val="single" w:sz="4" w:space="0" w:color="000000"/>
            </w:tcBorders>
            <w:hideMark/>
          </w:tcPr>
          <w:p w:rsidR="0040684D" w:rsidRPr="0040684D" w:rsidRDefault="0040684D" w:rsidP="00411F84">
            <w:pPr>
              <w:spacing w:after="0" w:line="240" w:lineRule="auto"/>
              <w:ind w:firstLine="567"/>
              <w:jc w:val="both"/>
              <w:rPr>
                <w:rFonts w:ascii="Times New Roman" w:hAnsi="Times New Roman" w:cs="Times New Roman"/>
                <w:sz w:val="28"/>
                <w:szCs w:val="28"/>
                <w:lang w:eastAsia="ru-RU"/>
              </w:rPr>
            </w:pPr>
            <w:r w:rsidRPr="0040684D">
              <w:rPr>
                <w:rFonts w:ascii="Times New Roman" w:hAnsi="Times New Roman" w:cs="Times New Roman"/>
                <w:b/>
                <w:sz w:val="28"/>
                <w:szCs w:val="28"/>
              </w:rPr>
              <w:t xml:space="preserve">За виконання контрольної роботи </w:t>
            </w:r>
            <w:r w:rsidRPr="0040684D">
              <w:rPr>
                <w:rFonts w:ascii="Times New Roman" w:hAnsi="Times New Roman" w:cs="Times New Roman"/>
                <w:sz w:val="28"/>
                <w:szCs w:val="28"/>
              </w:rPr>
              <w:t xml:space="preserve">здобувачі вищої освіти можуть отримати </w:t>
            </w:r>
            <w:proofErr w:type="spellStart"/>
            <w:r w:rsidRPr="0040684D">
              <w:rPr>
                <w:rFonts w:ascii="Times New Roman" w:hAnsi="Times New Roman" w:cs="Times New Roman"/>
                <w:sz w:val="28"/>
                <w:szCs w:val="28"/>
              </w:rPr>
              <w:t>max</w:t>
            </w:r>
            <w:proofErr w:type="spellEnd"/>
            <w:r w:rsidRPr="0040684D">
              <w:rPr>
                <w:rFonts w:ascii="Times New Roman" w:hAnsi="Times New Roman" w:cs="Times New Roman"/>
                <w:sz w:val="28"/>
                <w:szCs w:val="28"/>
              </w:rPr>
              <w:t xml:space="preserve"> 8 балів. </w:t>
            </w:r>
          </w:p>
          <w:p w:rsidR="0040684D" w:rsidRPr="0040684D" w:rsidRDefault="0040684D" w:rsidP="00411F84">
            <w:pPr>
              <w:spacing w:after="0" w:line="240" w:lineRule="auto"/>
              <w:ind w:firstLine="567"/>
              <w:jc w:val="both"/>
              <w:rPr>
                <w:rFonts w:ascii="Times New Roman" w:hAnsi="Times New Roman" w:cs="Times New Roman"/>
                <w:b/>
                <w:sz w:val="28"/>
                <w:szCs w:val="28"/>
              </w:rPr>
            </w:pPr>
            <w:r w:rsidRPr="0040684D">
              <w:rPr>
                <w:rFonts w:ascii="Times New Roman" w:hAnsi="Times New Roman" w:cs="Times New Roman"/>
                <w:b/>
                <w:sz w:val="28"/>
                <w:szCs w:val="28"/>
              </w:rPr>
              <w:t>Завдання (вирішення практичних задач) на контрольній роботі оцінюються таким чином.</w:t>
            </w:r>
          </w:p>
          <w:p w:rsidR="0040684D" w:rsidRPr="0040684D" w:rsidRDefault="0040684D" w:rsidP="00411F84">
            <w:pPr>
              <w:spacing w:after="0" w:line="240" w:lineRule="auto"/>
              <w:ind w:firstLine="567"/>
              <w:jc w:val="both"/>
              <w:rPr>
                <w:rFonts w:ascii="Times New Roman" w:hAnsi="Times New Roman" w:cs="Times New Roman"/>
                <w:sz w:val="28"/>
                <w:szCs w:val="28"/>
              </w:rPr>
            </w:pPr>
            <w:r w:rsidRPr="0040684D">
              <w:rPr>
                <w:rFonts w:ascii="Times New Roman" w:hAnsi="Times New Roman" w:cs="Times New Roman"/>
                <w:sz w:val="28"/>
                <w:szCs w:val="28"/>
              </w:rPr>
              <w:t>5-4 балів – повна відповідь на питання;</w:t>
            </w:r>
          </w:p>
          <w:p w:rsidR="0040684D" w:rsidRPr="0040684D" w:rsidRDefault="0040684D" w:rsidP="00411F84">
            <w:pPr>
              <w:spacing w:after="0" w:line="240" w:lineRule="auto"/>
              <w:ind w:firstLine="567"/>
              <w:jc w:val="both"/>
              <w:rPr>
                <w:rFonts w:ascii="Times New Roman" w:hAnsi="Times New Roman" w:cs="Times New Roman"/>
                <w:sz w:val="28"/>
                <w:szCs w:val="28"/>
              </w:rPr>
            </w:pPr>
            <w:r w:rsidRPr="0040684D">
              <w:rPr>
                <w:rFonts w:ascii="Times New Roman" w:hAnsi="Times New Roman" w:cs="Times New Roman"/>
                <w:sz w:val="28"/>
                <w:szCs w:val="28"/>
              </w:rPr>
              <w:t xml:space="preserve">3-4 балів – відповідь, яка позбавлена серйозних </w:t>
            </w:r>
            <w:proofErr w:type="spellStart"/>
            <w:r w:rsidRPr="0040684D">
              <w:rPr>
                <w:rFonts w:ascii="Times New Roman" w:hAnsi="Times New Roman" w:cs="Times New Roman"/>
                <w:sz w:val="28"/>
                <w:szCs w:val="28"/>
              </w:rPr>
              <w:t>неточностей</w:t>
            </w:r>
            <w:proofErr w:type="spellEnd"/>
            <w:r w:rsidRPr="0040684D">
              <w:rPr>
                <w:rFonts w:ascii="Times New Roman" w:hAnsi="Times New Roman" w:cs="Times New Roman"/>
                <w:sz w:val="28"/>
                <w:szCs w:val="28"/>
              </w:rPr>
              <w:t>, але має окремі недоліки;</w:t>
            </w:r>
          </w:p>
          <w:p w:rsidR="0040684D" w:rsidRPr="0040684D" w:rsidRDefault="0040684D" w:rsidP="00411F84">
            <w:pPr>
              <w:spacing w:after="0" w:line="240" w:lineRule="auto"/>
              <w:ind w:firstLine="567"/>
              <w:jc w:val="both"/>
              <w:rPr>
                <w:rFonts w:ascii="Times New Roman" w:hAnsi="Times New Roman" w:cs="Times New Roman"/>
                <w:sz w:val="28"/>
                <w:szCs w:val="28"/>
              </w:rPr>
            </w:pPr>
            <w:r w:rsidRPr="0040684D">
              <w:rPr>
                <w:rFonts w:ascii="Times New Roman" w:hAnsi="Times New Roman" w:cs="Times New Roman"/>
                <w:sz w:val="28"/>
                <w:szCs w:val="28"/>
              </w:rPr>
              <w:t xml:space="preserve">2-1 бали – неповна відповідь на запитання, в якій </w:t>
            </w:r>
            <w:r w:rsidRPr="0040684D">
              <w:rPr>
                <w:rFonts w:ascii="Times New Roman" w:hAnsi="Times New Roman" w:cs="Times New Roman"/>
                <w:sz w:val="28"/>
                <w:szCs w:val="28"/>
              </w:rPr>
              <w:lastRenderedPageBreak/>
              <w:t xml:space="preserve">налічується не багато </w:t>
            </w:r>
            <w:proofErr w:type="spellStart"/>
            <w:r w:rsidRPr="0040684D">
              <w:rPr>
                <w:rFonts w:ascii="Times New Roman" w:hAnsi="Times New Roman" w:cs="Times New Roman"/>
                <w:sz w:val="28"/>
                <w:szCs w:val="28"/>
              </w:rPr>
              <w:t>неточностей</w:t>
            </w:r>
            <w:proofErr w:type="spellEnd"/>
            <w:r w:rsidRPr="0040684D">
              <w:rPr>
                <w:rFonts w:ascii="Times New Roman" w:hAnsi="Times New Roman" w:cs="Times New Roman"/>
                <w:sz w:val="28"/>
                <w:szCs w:val="28"/>
              </w:rPr>
              <w:t>;</w:t>
            </w:r>
          </w:p>
          <w:p w:rsidR="0040684D" w:rsidRPr="0040684D" w:rsidRDefault="0040684D" w:rsidP="00411F84">
            <w:pPr>
              <w:spacing w:after="0" w:line="240" w:lineRule="auto"/>
              <w:ind w:firstLine="567"/>
              <w:jc w:val="both"/>
              <w:rPr>
                <w:rFonts w:ascii="Times New Roman" w:hAnsi="Times New Roman" w:cs="Times New Roman"/>
                <w:sz w:val="28"/>
                <w:szCs w:val="28"/>
              </w:rPr>
            </w:pPr>
            <w:r w:rsidRPr="0040684D">
              <w:rPr>
                <w:rFonts w:ascii="Times New Roman" w:hAnsi="Times New Roman" w:cs="Times New Roman"/>
                <w:sz w:val="28"/>
                <w:szCs w:val="28"/>
              </w:rPr>
              <w:t xml:space="preserve">0 балів неповна відповідь на запитання, в якій налічується багато </w:t>
            </w:r>
            <w:proofErr w:type="spellStart"/>
            <w:r w:rsidRPr="0040684D">
              <w:rPr>
                <w:rFonts w:ascii="Times New Roman" w:hAnsi="Times New Roman" w:cs="Times New Roman"/>
                <w:sz w:val="28"/>
                <w:szCs w:val="28"/>
              </w:rPr>
              <w:t>неточностей</w:t>
            </w:r>
            <w:proofErr w:type="spellEnd"/>
            <w:r w:rsidRPr="0040684D">
              <w:rPr>
                <w:rFonts w:ascii="Times New Roman" w:hAnsi="Times New Roman" w:cs="Times New Roman"/>
                <w:sz w:val="28"/>
                <w:szCs w:val="28"/>
              </w:rPr>
              <w:t>, не достатнє володіння науковим апаратом.</w:t>
            </w:r>
          </w:p>
          <w:p w:rsidR="0040684D" w:rsidRPr="0040684D" w:rsidRDefault="0040684D" w:rsidP="00411F84">
            <w:pPr>
              <w:spacing w:after="0" w:line="240" w:lineRule="auto"/>
              <w:ind w:firstLine="567"/>
              <w:jc w:val="both"/>
              <w:rPr>
                <w:rFonts w:ascii="Times New Roman" w:hAnsi="Times New Roman" w:cs="Times New Roman"/>
                <w:b/>
                <w:sz w:val="28"/>
                <w:szCs w:val="28"/>
              </w:rPr>
            </w:pPr>
            <w:r w:rsidRPr="0040684D">
              <w:rPr>
                <w:rFonts w:ascii="Times New Roman" w:hAnsi="Times New Roman" w:cs="Times New Roman"/>
                <w:b/>
                <w:sz w:val="28"/>
                <w:szCs w:val="28"/>
              </w:rPr>
              <w:t>Завдання (тестові) на контрольній роботі.</w:t>
            </w:r>
          </w:p>
          <w:p w:rsidR="0040684D" w:rsidRPr="0040684D" w:rsidRDefault="0040684D" w:rsidP="00411F84">
            <w:pPr>
              <w:spacing w:after="0" w:line="240" w:lineRule="auto"/>
              <w:ind w:firstLine="567"/>
              <w:jc w:val="both"/>
              <w:rPr>
                <w:rFonts w:ascii="Times New Roman" w:hAnsi="Times New Roman" w:cs="Times New Roman"/>
                <w:sz w:val="28"/>
                <w:szCs w:val="28"/>
              </w:rPr>
            </w:pPr>
            <w:r w:rsidRPr="0040684D">
              <w:rPr>
                <w:rFonts w:ascii="Times New Roman" w:hAnsi="Times New Roman" w:cs="Times New Roman"/>
                <w:sz w:val="28"/>
                <w:szCs w:val="28"/>
              </w:rPr>
              <w:t>Правильність виконання тестових завдань залежить від кількості вибраних правильних відповідей:</w:t>
            </w:r>
          </w:p>
          <w:p w:rsidR="0040684D" w:rsidRPr="0040684D" w:rsidRDefault="0040684D" w:rsidP="00411F84">
            <w:pPr>
              <w:spacing w:after="0" w:line="240" w:lineRule="auto"/>
              <w:ind w:firstLine="567"/>
              <w:jc w:val="both"/>
              <w:rPr>
                <w:rFonts w:ascii="Times New Roman" w:hAnsi="Times New Roman" w:cs="Times New Roman"/>
                <w:sz w:val="28"/>
                <w:szCs w:val="28"/>
              </w:rPr>
            </w:pPr>
            <w:r w:rsidRPr="0040684D">
              <w:rPr>
                <w:rFonts w:ascii="Times New Roman" w:hAnsi="Times New Roman" w:cs="Times New Roman"/>
                <w:sz w:val="28"/>
                <w:szCs w:val="28"/>
              </w:rPr>
              <w:t>- 4 балів – точні відповіді на понад 90-95% тестових питань;</w:t>
            </w:r>
          </w:p>
          <w:p w:rsidR="0040684D" w:rsidRPr="0040684D" w:rsidRDefault="0040684D" w:rsidP="00411F84">
            <w:pPr>
              <w:spacing w:after="0" w:line="240" w:lineRule="auto"/>
              <w:ind w:firstLine="567"/>
              <w:jc w:val="both"/>
              <w:rPr>
                <w:rFonts w:ascii="Times New Roman" w:hAnsi="Times New Roman" w:cs="Times New Roman"/>
                <w:sz w:val="28"/>
                <w:szCs w:val="28"/>
              </w:rPr>
            </w:pPr>
            <w:r w:rsidRPr="0040684D">
              <w:rPr>
                <w:rFonts w:ascii="Times New Roman" w:hAnsi="Times New Roman" w:cs="Times New Roman"/>
                <w:sz w:val="28"/>
                <w:szCs w:val="28"/>
              </w:rPr>
              <w:t>- 3 бали – точні відповіді на 75%-89% тестових питань;</w:t>
            </w:r>
          </w:p>
          <w:p w:rsidR="0040684D" w:rsidRPr="0040684D" w:rsidRDefault="0040684D" w:rsidP="00411F84">
            <w:pPr>
              <w:spacing w:after="0" w:line="240" w:lineRule="auto"/>
              <w:ind w:firstLine="567"/>
              <w:jc w:val="both"/>
              <w:rPr>
                <w:rFonts w:ascii="Times New Roman" w:hAnsi="Times New Roman" w:cs="Times New Roman"/>
                <w:sz w:val="28"/>
                <w:szCs w:val="28"/>
              </w:rPr>
            </w:pPr>
            <w:r w:rsidRPr="0040684D">
              <w:rPr>
                <w:rFonts w:ascii="Times New Roman" w:hAnsi="Times New Roman" w:cs="Times New Roman"/>
                <w:sz w:val="28"/>
                <w:szCs w:val="28"/>
              </w:rPr>
              <w:t>- 2 бали – точні відповіді від 55% до 74 % тестових питань;</w:t>
            </w:r>
          </w:p>
          <w:p w:rsidR="0040684D" w:rsidRPr="0040684D" w:rsidRDefault="0040684D" w:rsidP="00411F84">
            <w:pPr>
              <w:spacing w:after="0" w:line="240" w:lineRule="auto"/>
              <w:ind w:firstLine="567"/>
              <w:jc w:val="both"/>
              <w:rPr>
                <w:rFonts w:ascii="Times New Roman" w:hAnsi="Times New Roman" w:cs="Times New Roman"/>
                <w:b/>
                <w:sz w:val="28"/>
                <w:szCs w:val="28"/>
              </w:rPr>
            </w:pPr>
            <w:r w:rsidRPr="0040684D">
              <w:rPr>
                <w:rFonts w:ascii="Times New Roman" w:hAnsi="Times New Roman" w:cs="Times New Roman"/>
                <w:sz w:val="28"/>
                <w:szCs w:val="28"/>
              </w:rPr>
              <w:t>- 1 бали – студент дав відповідь на меншу кількість, ніж 50% питань і показав незадовільний рівень знань програмних питань.</w:t>
            </w:r>
          </w:p>
        </w:tc>
      </w:tr>
      <w:tr w:rsidR="0040684D" w:rsidRPr="0040684D" w:rsidTr="0040684D">
        <w:tc>
          <w:tcPr>
            <w:tcW w:w="2986" w:type="dxa"/>
            <w:tcBorders>
              <w:top w:val="single" w:sz="4" w:space="0" w:color="000000"/>
              <w:left w:val="single" w:sz="4" w:space="0" w:color="000000"/>
              <w:bottom w:val="single" w:sz="4" w:space="0" w:color="000000"/>
              <w:right w:val="single" w:sz="4" w:space="0" w:color="000000"/>
            </w:tcBorders>
            <w:hideMark/>
          </w:tcPr>
          <w:p w:rsidR="0040684D" w:rsidRPr="0040684D" w:rsidRDefault="0040684D" w:rsidP="00411F84">
            <w:pPr>
              <w:spacing w:after="0" w:line="240" w:lineRule="auto"/>
              <w:jc w:val="both"/>
              <w:rPr>
                <w:rFonts w:ascii="Times New Roman" w:hAnsi="Times New Roman" w:cs="Times New Roman"/>
                <w:b/>
                <w:sz w:val="28"/>
                <w:szCs w:val="28"/>
              </w:rPr>
            </w:pPr>
            <w:r w:rsidRPr="0040684D">
              <w:rPr>
                <w:rFonts w:ascii="Times New Roman" w:hAnsi="Times New Roman" w:cs="Times New Roman"/>
                <w:b/>
                <w:sz w:val="28"/>
                <w:szCs w:val="28"/>
              </w:rPr>
              <w:t>Вимоги до виконання самостійної роботи</w:t>
            </w:r>
          </w:p>
        </w:tc>
        <w:tc>
          <w:tcPr>
            <w:tcW w:w="7355" w:type="dxa"/>
            <w:tcBorders>
              <w:top w:val="single" w:sz="4" w:space="0" w:color="000000"/>
              <w:left w:val="single" w:sz="4" w:space="0" w:color="000000"/>
              <w:bottom w:val="single" w:sz="4" w:space="0" w:color="000000"/>
              <w:right w:val="single" w:sz="4" w:space="0" w:color="000000"/>
            </w:tcBorders>
            <w:hideMark/>
          </w:tcPr>
          <w:p w:rsidR="0040684D" w:rsidRPr="0040684D" w:rsidRDefault="0040684D" w:rsidP="00411F84">
            <w:pPr>
              <w:spacing w:after="0" w:line="240" w:lineRule="auto"/>
              <w:ind w:firstLine="567"/>
              <w:jc w:val="both"/>
              <w:rPr>
                <w:rFonts w:ascii="Times New Roman" w:hAnsi="Times New Roman" w:cs="Times New Roman"/>
                <w:sz w:val="28"/>
                <w:szCs w:val="28"/>
              </w:rPr>
            </w:pPr>
            <w:r w:rsidRPr="0040684D">
              <w:rPr>
                <w:rFonts w:ascii="Times New Roman" w:hAnsi="Times New Roman" w:cs="Times New Roman"/>
                <w:b/>
                <w:sz w:val="28"/>
                <w:szCs w:val="28"/>
              </w:rPr>
              <w:t xml:space="preserve">Виконання самостійної роботи </w:t>
            </w:r>
            <w:r w:rsidRPr="0040684D">
              <w:rPr>
                <w:rFonts w:ascii="Times New Roman" w:hAnsi="Times New Roman" w:cs="Times New Roman"/>
                <w:sz w:val="28"/>
                <w:szCs w:val="28"/>
              </w:rPr>
              <w:t>(</w:t>
            </w:r>
            <w:proofErr w:type="spellStart"/>
            <w:r w:rsidRPr="0040684D">
              <w:rPr>
                <w:rFonts w:ascii="Times New Roman" w:hAnsi="Times New Roman" w:cs="Times New Roman"/>
                <w:sz w:val="28"/>
                <w:szCs w:val="28"/>
              </w:rPr>
              <w:t>max</w:t>
            </w:r>
            <w:proofErr w:type="spellEnd"/>
            <w:r w:rsidRPr="0040684D">
              <w:rPr>
                <w:rFonts w:ascii="Times New Roman" w:hAnsi="Times New Roman" w:cs="Times New Roman"/>
                <w:sz w:val="28"/>
                <w:szCs w:val="28"/>
              </w:rPr>
              <w:t xml:space="preserve"> 8 балів за дві). </w:t>
            </w:r>
          </w:p>
          <w:p w:rsidR="0040684D" w:rsidRPr="0040684D" w:rsidRDefault="0040684D" w:rsidP="00411F84">
            <w:pPr>
              <w:spacing w:after="0" w:line="240" w:lineRule="auto"/>
              <w:ind w:firstLine="567"/>
              <w:jc w:val="both"/>
              <w:rPr>
                <w:rFonts w:ascii="Times New Roman" w:hAnsi="Times New Roman" w:cs="Times New Roman"/>
                <w:sz w:val="28"/>
                <w:szCs w:val="28"/>
              </w:rPr>
            </w:pPr>
            <w:r w:rsidRPr="0040684D">
              <w:rPr>
                <w:rFonts w:ascii="Times New Roman" w:hAnsi="Times New Roman" w:cs="Times New Roman"/>
                <w:sz w:val="28"/>
                <w:szCs w:val="28"/>
              </w:rPr>
              <w:t>Тема має бути розкрита на належному рівні. Робота повинна мати творчий характер, продемонструвати аналітичні навички студента, його вміння працювати з бібліографією тощо.</w:t>
            </w:r>
          </w:p>
          <w:p w:rsidR="0040684D" w:rsidRPr="0040684D" w:rsidRDefault="0040684D" w:rsidP="00411F84">
            <w:pPr>
              <w:spacing w:after="0" w:line="240" w:lineRule="auto"/>
              <w:ind w:firstLine="567"/>
              <w:jc w:val="both"/>
              <w:rPr>
                <w:rFonts w:ascii="Times New Roman" w:hAnsi="Times New Roman" w:cs="Times New Roman"/>
                <w:sz w:val="28"/>
                <w:szCs w:val="28"/>
              </w:rPr>
            </w:pPr>
            <w:bookmarkStart w:id="1" w:name=".D0.92.D0.B8.D0.B4.D1.8B_.D1.80.D0.B5.D1"/>
            <w:bookmarkEnd w:id="1"/>
            <w:r w:rsidRPr="0040684D">
              <w:rPr>
                <w:rFonts w:ascii="Times New Roman" w:hAnsi="Times New Roman" w:cs="Times New Roman"/>
                <w:sz w:val="28"/>
                <w:szCs w:val="28"/>
              </w:rPr>
              <w:t xml:space="preserve">Написання самостійної роботи практикується в освітньому процесі з метою набуття студентом необхідної професійної підготовки, формування навичок самостійного наукового пошуку, вивчення літератури по даній тематиці, аналіз різних точок зору, узагальнення матеріалу, формулювання висновків тощо. </w:t>
            </w:r>
          </w:p>
          <w:p w:rsidR="0040684D" w:rsidRPr="0040684D" w:rsidRDefault="0040684D" w:rsidP="00411F84">
            <w:pPr>
              <w:spacing w:after="0" w:line="240" w:lineRule="auto"/>
              <w:ind w:firstLine="567"/>
              <w:jc w:val="both"/>
              <w:rPr>
                <w:rFonts w:ascii="Times New Roman" w:hAnsi="Times New Roman" w:cs="Times New Roman"/>
                <w:b/>
                <w:sz w:val="28"/>
                <w:szCs w:val="28"/>
              </w:rPr>
            </w:pPr>
            <w:bookmarkStart w:id="2" w:name=".D0.9F.D0.BB.D0.B0.D0.B3.D0.B8.D0.B0.D1."/>
            <w:bookmarkStart w:id="3" w:name=".D0.A1.D1.82.D0.B8.D0.BB.D0.B8.D1.81.D1."/>
            <w:bookmarkStart w:id="4" w:name=".D0.A1.D1.82.D1.80.D1.83.D0.BA.D1.82.D1."/>
            <w:bookmarkEnd w:id="2"/>
            <w:bookmarkEnd w:id="3"/>
            <w:bookmarkEnd w:id="4"/>
            <w:r w:rsidRPr="0040684D">
              <w:rPr>
                <w:rFonts w:ascii="Times New Roman" w:hAnsi="Times New Roman" w:cs="Times New Roman"/>
                <w:sz w:val="28"/>
                <w:szCs w:val="28"/>
              </w:rPr>
              <w:t>Особливу увагу слід приділити оформленню науково-довідникового матеріалу, цитат та посилань на джерела.</w:t>
            </w:r>
          </w:p>
        </w:tc>
      </w:tr>
      <w:tr w:rsidR="0040684D" w:rsidRPr="0040684D" w:rsidTr="0040684D">
        <w:tc>
          <w:tcPr>
            <w:tcW w:w="2986" w:type="dxa"/>
            <w:tcBorders>
              <w:top w:val="single" w:sz="4" w:space="0" w:color="000000"/>
              <w:left w:val="single" w:sz="4" w:space="0" w:color="000000"/>
              <w:bottom w:val="single" w:sz="4" w:space="0" w:color="000000"/>
              <w:right w:val="single" w:sz="4" w:space="0" w:color="000000"/>
            </w:tcBorders>
            <w:hideMark/>
          </w:tcPr>
          <w:p w:rsidR="0040684D" w:rsidRPr="0040684D" w:rsidRDefault="0040684D" w:rsidP="00411F84">
            <w:pPr>
              <w:widowControl w:val="0"/>
              <w:spacing w:after="0" w:line="240" w:lineRule="auto"/>
              <w:jc w:val="center"/>
              <w:rPr>
                <w:rFonts w:ascii="Times New Roman" w:hAnsi="Times New Roman" w:cs="Times New Roman"/>
                <w:b/>
                <w:sz w:val="28"/>
                <w:szCs w:val="28"/>
                <w:lang w:eastAsia="uk-UA"/>
              </w:rPr>
            </w:pPr>
            <w:r w:rsidRPr="0040684D">
              <w:rPr>
                <w:rFonts w:ascii="Times New Roman" w:hAnsi="Times New Roman" w:cs="Times New Roman"/>
                <w:b/>
                <w:sz w:val="28"/>
                <w:szCs w:val="28"/>
                <w:lang w:eastAsia="uk-UA"/>
              </w:rPr>
              <w:t>Умови допуску до підсумкового контролю</w:t>
            </w:r>
            <w:bookmarkStart w:id="5" w:name="_gjdgxs"/>
            <w:bookmarkEnd w:id="5"/>
          </w:p>
        </w:tc>
        <w:tc>
          <w:tcPr>
            <w:tcW w:w="7355" w:type="dxa"/>
            <w:tcBorders>
              <w:top w:val="single" w:sz="4" w:space="0" w:color="000000"/>
              <w:left w:val="single" w:sz="4" w:space="0" w:color="000000"/>
              <w:bottom w:val="single" w:sz="4" w:space="0" w:color="000000"/>
              <w:right w:val="single" w:sz="4" w:space="0" w:color="000000"/>
            </w:tcBorders>
            <w:hideMark/>
          </w:tcPr>
          <w:p w:rsidR="0040684D" w:rsidRPr="0040684D" w:rsidRDefault="0040684D" w:rsidP="00411F84">
            <w:pPr>
              <w:spacing w:after="0" w:line="240" w:lineRule="auto"/>
              <w:ind w:firstLine="709"/>
              <w:jc w:val="both"/>
              <w:rPr>
                <w:rFonts w:ascii="Times New Roman" w:hAnsi="Times New Roman" w:cs="Times New Roman"/>
                <w:b/>
                <w:sz w:val="28"/>
                <w:szCs w:val="28"/>
                <w:lang w:eastAsia="uk-UA"/>
              </w:rPr>
            </w:pPr>
            <w:r w:rsidRPr="0040684D">
              <w:rPr>
                <w:rFonts w:ascii="Times New Roman" w:hAnsi="Times New Roman" w:cs="Times New Roman"/>
                <w:sz w:val="28"/>
                <w:szCs w:val="28"/>
              </w:rPr>
              <w:t>З тими студентами, які до проведення підсумкового семестрового контролю не встигли виконати всі обов’язкові види робіт та мають підсумкову оцінку до 19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tc>
      </w:tr>
    </w:tbl>
    <w:p w:rsidR="0040684D" w:rsidRPr="0040684D" w:rsidRDefault="0040684D" w:rsidP="00411F84">
      <w:pPr>
        <w:widowControl w:val="0"/>
        <w:spacing w:after="0" w:line="240" w:lineRule="auto"/>
        <w:contextualSpacing/>
        <w:jc w:val="both"/>
        <w:rPr>
          <w:rFonts w:ascii="Times New Roman" w:hAnsi="Times New Roman" w:cs="Times New Roman"/>
          <w:sz w:val="28"/>
          <w:szCs w:val="28"/>
          <w:lang w:eastAsia="uk-UA"/>
        </w:rPr>
      </w:pPr>
    </w:p>
    <w:p w:rsidR="0040684D" w:rsidRPr="0040684D" w:rsidRDefault="0040684D" w:rsidP="00411F84">
      <w:pPr>
        <w:spacing w:after="0" w:line="240" w:lineRule="auto"/>
        <w:ind w:firstLine="360"/>
        <w:jc w:val="both"/>
        <w:rPr>
          <w:rFonts w:ascii="Times New Roman" w:hAnsi="Times New Roman" w:cs="Times New Roman"/>
          <w:bCs/>
          <w:spacing w:val="-7"/>
          <w:sz w:val="28"/>
          <w:szCs w:val="28"/>
          <w:lang w:eastAsia="ru-RU"/>
        </w:rPr>
      </w:pPr>
      <w:r w:rsidRPr="0040684D">
        <w:rPr>
          <w:rFonts w:ascii="Times New Roman" w:hAnsi="Times New Roman" w:cs="Times New Roman"/>
          <w:b/>
          <w:sz w:val="28"/>
          <w:szCs w:val="28"/>
          <w:lang w:eastAsia="uk-UA"/>
        </w:rPr>
        <w:t>7. Політики курсу</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7662"/>
      </w:tblGrid>
      <w:tr w:rsidR="0040684D" w:rsidRPr="0040684D" w:rsidTr="0040684D">
        <w:tc>
          <w:tcPr>
            <w:tcW w:w="2192" w:type="dxa"/>
            <w:tcBorders>
              <w:top w:val="single" w:sz="4" w:space="0" w:color="auto"/>
              <w:left w:val="single" w:sz="4" w:space="0" w:color="auto"/>
              <w:bottom w:val="single" w:sz="4" w:space="0" w:color="auto"/>
              <w:right w:val="single" w:sz="4" w:space="0" w:color="auto"/>
            </w:tcBorders>
            <w:hideMark/>
          </w:tcPr>
          <w:p w:rsidR="0040684D" w:rsidRPr="0040684D" w:rsidRDefault="0040684D" w:rsidP="00411F84">
            <w:pPr>
              <w:widowControl w:val="0"/>
              <w:autoSpaceDN w:val="0"/>
              <w:spacing w:after="0" w:line="240" w:lineRule="auto"/>
              <w:rPr>
                <w:rFonts w:ascii="Times New Roman" w:hAnsi="Times New Roman" w:cs="Times New Roman"/>
                <w:b/>
                <w:sz w:val="28"/>
                <w:szCs w:val="28"/>
              </w:rPr>
            </w:pPr>
            <w:r w:rsidRPr="0040684D">
              <w:rPr>
                <w:rFonts w:ascii="Times New Roman" w:eastAsia="Arial" w:hAnsi="Times New Roman" w:cs="Times New Roman"/>
                <w:i/>
                <w:iCs/>
                <w:sz w:val="28"/>
                <w:szCs w:val="28"/>
              </w:rPr>
              <w:t>Політика щодо академічної доброчесності</w:t>
            </w:r>
          </w:p>
        </w:tc>
        <w:tc>
          <w:tcPr>
            <w:tcW w:w="7839" w:type="dxa"/>
            <w:tcBorders>
              <w:top w:val="single" w:sz="4" w:space="0" w:color="auto"/>
              <w:left w:val="single" w:sz="4" w:space="0" w:color="auto"/>
              <w:bottom w:val="single" w:sz="4" w:space="0" w:color="auto"/>
              <w:right w:val="single" w:sz="4" w:space="0" w:color="auto"/>
            </w:tcBorders>
            <w:hideMark/>
          </w:tcPr>
          <w:p w:rsidR="0040684D" w:rsidRPr="0040684D" w:rsidRDefault="0040684D" w:rsidP="00411F84">
            <w:pPr>
              <w:spacing w:after="0" w:line="240" w:lineRule="auto"/>
              <w:ind w:firstLine="360"/>
              <w:jc w:val="both"/>
              <w:rPr>
                <w:rFonts w:ascii="Times New Roman" w:hAnsi="Times New Roman" w:cs="Times New Roman"/>
                <w:sz w:val="28"/>
                <w:szCs w:val="28"/>
              </w:rPr>
            </w:pPr>
            <w:r w:rsidRPr="0040684D">
              <w:rPr>
                <w:rFonts w:ascii="Times New Roman" w:eastAsia="Arial" w:hAnsi="Times New Roman" w:cs="Times New Roman"/>
                <w:sz w:val="28"/>
                <w:szCs w:val="28"/>
              </w:rPr>
              <w:t>Весь освітній процес повинен базуватися на академічній доброчесності. Що передбачає:</w:t>
            </w:r>
          </w:p>
          <w:p w:rsidR="0040684D" w:rsidRPr="0040684D" w:rsidRDefault="0040684D" w:rsidP="00411F84">
            <w:pPr>
              <w:spacing w:after="0" w:line="240" w:lineRule="auto"/>
              <w:ind w:firstLine="360"/>
              <w:jc w:val="both"/>
              <w:rPr>
                <w:rFonts w:ascii="Times New Roman" w:eastAsia="Arial" w:hAnsi="Times New Roman" w:cs="Times New Roman"/>
                <w:sz w:val="28"/>
                <w:szCs w:val="28"/>
              </w:rPr>
            </w:pPr>
            <w:r w:rsidRPr="0040684D">
              <w:rPr>
                <w:rFonts w:ascii="Times New Roman" w:eastAsia="Arial" w:hAnsi="Times New Roman" w:cs="Times New Roman"/>
                <w:sz w:val="28"/>
                <w:szCs w:val="28"/>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w:t>
            </w:r>
            <w:r w:rsidRPr="0040684D">
              <w:rPr>
                <w:rFonts w:ascii="Times New Roman" w:eastAsia="Arial" w:hAnsi="Times New Roman" w:cs="Times New Roman"/>
                <w:sz w:val="28"/>
                <w:szCs w:val="28"/>
              </w:rPr>
              <w:lastRenderedPageBreak/>
              <w:t xml:space="preserve">застосовується з урахуванням їхніх індивідуальних потреб і можливостей); </w:t>
            </w:r>
          </w:p>
          <w:p w:rsidR="0040684D" w:rsidRPr="0040684D" w:rsidRDefault="0040684D" w:rsidP="00411F84">
            <w:pPr>
              <w:spacing w:after="0" w:line="240" w:lineRule="auto"/>
              <w:ind w:firstLine="360"/>
              <w:jc w:val="both"/>
              <w:rPr>
                <w:rFonts w:ascii="Times New Roman" w:eastAsia="Arial" w:hAnsi="Times New Roman" w:cs="Times New Roman"/>
                <w:sz w:val="28"/>
                <w:szCs w:val="28"/>
              </w:rPr>
            </w:pPr>
            <w:r w:rsidRPr="0040684D">
              <w:rPr>
                <w:rFonts w:ascii="Times New Roman" w:eastAsia="Arial" w:hAnsi="Times New Roman" w:cs="Times New Roman"/>
                <w:sz w:val="28"/>
                <w:szCs w:val="28"/>
              </w:rPr>
              <w:t>- посилання на джерела інформації у разі використання ідей, розробок, тверджень, відомостей;</w:t>
            </w:r>
          </w:p>
          <w:p w:rsidR="0040684D" w:rsidRPr="0040684D" w:rsidRDefault="0040684D" w:rsidP="00411F84">
            <w:pPr>
              <w:spacing w:after="0" w:line="240" w:lineRule="auto"/>
              <w:ind w:firstLine="360"/>
              <w:jc w:val="both"/>
              <w:rPr>
                <w:rFonts w:ascii="Times New Roman" w:eastAsia="Arial" w:hAnsi="Times New Roman" w:cs="Times New Roman"/>
                <w:sz w:val="28"/>
                <w:szCs w:val="28"/>
              </w:rPr>
            </w:pPr>
            <w:r w:rsidRPr="0040684D">
              <w:rPr>
                <w:rFonts w:ascii="Times New Roman" w:eastAsia="Arial" w:hAnsi="Times New Roman" w:cs="Times New Roman"/>
                <w:sz w:val="28"/>
                <w:szCs w:val="28"/>
              </w:rPr>
              <w:t xml:space="preserve">-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досліджень і джерела інформації відповідно до Кодексу академічної доброчесності НУ «Чернігівська політехніка» </w:t>
            </w:r>
            <w:hyperlink r:id="rId16" w:history="1">
              <w:r w:rsidRPr="0040684D">
                <w:rPr>
                  <w:rStyle w:val="ab"/>
                  <w:rFonts w:ascii="Times New Roman" w:eastAsia="Arial" w:hAnsi="Times New Roman" w:cs="Times New Roman"/>
                  <w:sz w:val="28"/>
                  <w:szCs w:val="28"/>
                </w:rPr>
                <w:t>https://stu.cn.ua/wp-content/uploads/2021/06/kodeks-akademichnoyi-dobrochesnosti-nova-redakcziya.pdf</w:t>
              </w:r>
            </w:hyperlink>
          </w:p>
          <w:p w:rsidR="0040684D" w:rsidRPr="0040684D" w:rsidRDefault="0040684D" w:rsidP="00411F84">
            <w:pPr>
              <w:spacing w:after="0" w:line="240" w:lineRule="auto"/>
              <w:ind w:firstLine="360"/>
              <w:jc w:val="both"/>
              <w:rPr>
                <w:rFonts w:ascii="Times New Roman" w:eastAsia="Arial" w:hAnsi="Times New Roman" w:cs="Times New Roman"/>
                <w:sz w:val="28"/>
                <w:szCs w:val="28"/>
              </w:rPr>
            </w:pPr>
            <w:r w:rsidRPr="0040684D">
              <w:rPr>
                <w:rFonts w:ascii="Times New Roman" w:eastAsia="Arial" w:hAnsi="Times New Roman" w:cs="Times New Roman"/>
                <w:sz w:val="28"/>
                <w:szCs w:val="28"/>
              </w:rPr>
              <w:t xml:space="preserve">Списування під час контрольних робіт та екзаменів заборонені (в </w:t>
            </w:r>
            <w:proofErr w:type="spellStart"/>
            <w:r w:rsidRPr="0040684D">
              <w:rPr>
                <w:rFonts w:ascii="Times New Roman" w:eastAsia="Arial" w:hAnsi="Times New Roman" w:cs="Times New Roman"/>
                <w:sz w:val="28"/>
                <w:szCs w:val="28"/>
              </w:rPr>
              <w:t>т.ч</w:t>
            </w:r>
            <w:proofErr w:type="spellEnd"/>
            <w:r w:rsidRPr="0040684D">
              <w:rPr>
                <w:rFonts w:ascii="Times New Roman" w:eastAsia="Arial" w:hAnsi="Times New Roman" w:cs="Times New Roman"/>
                <w:sz w:val="28"/>
                <w:szCs w:val="28"/>
              </w:rPr>
              <w:t xml:space="preserve">. із використанням мобільних девайсів) відповідно до Правил внутрішнього розпорядку в НУ «Чернігівська  політехніка» </w:t>
            </w:r>
            <w:hyperlink r:id="rId17" w:history="1">
              <w:r w:rsidRPr="0040684D">
                <w:rPr>
                  <w:rStyle w:val="ab"/>
                  <w:rFonts w:ascii="Times New Roman" w:eastAsia="Arial" w:hAnsi="Times New Roman" w:cs="Times New Roman"/>
                  <w:sz w:val="28"/>
                  <w:szCs w:val="28"/>
                </w:rPr>
                <w:t>https://stu.cn.ua/wp-content/uploads/2021/03/pravila-vn-rozp.pdf</w:t>
              </w:r>
            </w:hyperlink>
          </w:p>
          <w:p w:rsidR="0040684D" w:rsidRPr="0040684D" w:rsidRDefault="0040684D" w:rsidP="00411F84">
            <w:pPr>
              <w:spacing w:after="0" w:line="240" w:lineRule="auto"/>
              <w:ind w:firstLine="360"/>
              <w:jc w:val="both"/>
              <w:rPr>
                <w:rFonts w:ascii="Times New Roman" w:eastAsia="Arial" w:hAnsi="Times New Roman" w:cs="Times New Roman"/>
                <w:sz w:val="28"/>
                <w:szCs w:val="28"/>
              </w:rPr>
            </w:pPr>
            <w:r w:rsidRPr="0040684D">
              <w:rPr>
                <w:rFonts w:ascii="Times New Roman" w:eastAsia="Arial" w:hAnsi="Times New Roman" w:cs="Times New Roman"/>
                <w:sz w:val="28"/>
                <w:szCs w:val="28"/>
              </w:rPr>
              <w:t xml:space="preserve">Основними формами порушення академічної доброчесності є: - академічний плагіат; - </w:t>
            </w:r>
            <w:proofErr w:type="spellStart"/>
            <w:r w:rsidRPr="0040684D">
              <w:rPr>
                <w:rFonts w:ascii="Times New Roman" w:eastAsia="Arial" w:hAnsi="Times New Roman" w:cs="Times New Roman"/>
                <w:sz w:val="28"/>
                <w:szCs w:val="28"/>
              </w:rPr>
              <w:t>самоплагіат</w:t>
            </w:r>
            <w:proofErr w:type="spellEnd"/>
            <w:r w:rsidRPr="0040684D">
              <w:rPr>
                <w:rFonts w:ascii="Times New Roman" w:eastAsia="Arial" w:hAnsi="Times New Roman" w:cs="Times New Roman"/>
                <w:sz w:val="28"/>
                <w:szCs w:val="28"/>
              </w:rPr>
              <w:t>; - фабрикація; - фальсифікація; - списування; - обман; - хабарництво; - необ’єктивне оцінювання.</w:t>
            </w:r>
          </w:p>
          <w:p w:rsidR="0040684D" w:rsidRPr="0040684D" w:rsidRDefault="0040684D" w:rsidP="00411F84">
            <w:pPr>
              <w:spacing w:after="0" w:line="240" w:lineRule="auto"/>
              <w:ind w:firstLine="360"/>
              <w:jc w:val="both"/>
              <w:rPr>
                <w:rFonts w:ascii="Times New Roman" w:eastAsia="Times New Roman" w:hAnsi="Times New Roman" w:cs="Times New Roman"/>
                <w:sz w:val="28"/>
                <w:szCs w:val="28"/>
              </w:rPr>
            </w:pPr>
            <w:r w:rsidRPr="0040684D">
              <w:rPr>
                <w:rFonts w:ascii="Times New Roman" w:eastAsia="Arial" w:hAnsi="Times New Roman" w:cs="Times New Roman"/>
                <w:sz w:val="28"/>
                <w:szCs w:val="28"/>
              </w:rPr>
              <w:t>Оцінювання залежить від дотримання принципів академічної доброчесності, а саме бали можуть бути анульовані або знижені за порушення.</w:t>
            </w:r>
          </w:p>
        </w:tc>
      </w:tr>
      <w:tr w:rsidR="0040684D" w:rsidRPr="0040684D" w:rsidTr="0040684D">
        <w:tc>
          <w:tcPr>
            <w:tcW w:w="2192" w:type="dxa"/>
            <w:tcBorders>
              <w:top w:val="single" w:sz="4" w:space="0" w:color="auto"/>
              <w:left w:val="single" w:sz="4" w:space="0" w:color="auto"/>
              <w:bottom w:val="single" w:sz="4" w:space="0" w:color="auto"/>
              <w:right w:val="single" w:sz="4" w:space="0" w:color="auto"/>
            </w:tcBorders>
            <w:hideMark/>
          </w:tcPr>
          <w:p w:rsidR="0040684D" w:rsidRPr="0040684D" w:rsidRDefault="0040684D" w:rsidP="00411F84">
            <w:pPr>
              <w:widowControl w:val="0"/>
              <w:autoSpaceDN w:val="0"/>
              <w:spacing w:after="0" w:line="240" w:lineRule="auto"/>
              <w:rPr>
                <w:rFonts w:ascii="Times New Roman" w:hAnsi="Times New Roman" w:cs="Times New Roman"/>
                <w:b/>
                <w:sz w:val="28"/>
                <w:szCs w:val="28"/>
              </w:rPr>
            </w:pPr>
            <w:r w:rsidRPr="0040684D">
              <w:rPr>
                <w:rFonts w:ascii="Times New Roman" w:eastAsia="Arial" w:hAnsi="Times New Roman" w:cs="Times New Roman"/>
                <w:i/>
                <w:iCs/>
                <w:sz w:val="28"/>
                <w:szCs w:val="28"/>
              </w:rPr>
              <w:lastRenderedPageBreak/>
              <w:t xml:space="preserve">Правила </w:t>
            </w:r>
            <w:proofErr w:type="spellStart"/>
            <w:r w:rsidRPr="0040684D">
              <w:rPr>
                <w:rFonts w:ascii="Times New Roman" w:eastAsia="Arial" w:hAnsi="Times New Roman" w:cs="Times New Roman"/>
                <w:i/>
                <w:iCs/>
                <w:sz w:val="28"/>
                <w:szCs w:val="28"/>
              </w:rPr>
              <w:t>перезарахування</w:t>
            </w:r>
            <w:proofErr w:type="spellEnd"/>
            <w:r w:rsidRPr="0040684D">
              <w:rPr>
                <w:rFonts w:ascii="Times New Roman" w:eastAsia="Arial" w:hAnsi="Times New Roman" w:cs="Times New Roman"/>
                <w:i/>
                <w:iCs/>
                <w:sz w:val="28"/>
                <w:szCs w:val="28"/>
              </w:rPr>
              <w:t xml:space="preserve"> кредитів</w:t>
            </w:r>
          </w:p>
        </w:tc>
        <w:tc>
          <w:tcPr>
            <w:tcW w:w="7839" w:type="dxa"/>
            <w:tcBorders>
              <w:top w:val="single" w:sz="4" w:space="0" w:color="auto"/>
              <w:left w:val="single" w:sz="4" w:space="0" w:color="auto"/>
              <w:bottom w:val="single" w:sz="4" w:space="0" w:color="auto"/>
              <w:right w:val="single" w:sz="4" w:space="0" w:color="auto"/>
            </w:tcBorders>
            <w:hideMark/>
          </w:tcPr>
          <w:p w:rsidR="0040684D" w:rsidRPr="0040684D" w:rsidRDefault="0040684D" w:rsidP="00411F84">
            <w:pPr>
              <w:widowControl w:val="0"/>
              <w:autoSpaceDN w:val="0"/>
              <w:spacing w:after="0" w:line="240" w:lineRule="auto"/>
              <w:jc w:val="both"/>
              <w:rPr>
                <w:rFonts w:ascii="Times New Roman" w:hAnsi="Times New Roman" w:cs="Times New Roman"/>
                <w:sz w:val="28"/>
                <w:szCs w:val="28"/>
              </w:rPr>
            </w:pPr>
            <w:r w:rsidRPr="0040684D">
              <w:rPr>
                <w:rFonts w:ascii="Times New Roman" w:eastAsia="Arial" w:hAnsi="Times New Roman" w:cs="Times New Roman"/>
                <w:sz w:val="28"/>
                <w:szCs w:val="28"/>
              </w:rPr>
              <w:t xml:space="preserve">у випадку мобільності, правила перескладання або відпрацювання пропущених занять тощо: відбувається згідно з «Положення про академічну мобільність  учасників освітнього процесу НУ «Чернігівська  політехніка» </w:t>
            </w:r>
            <w:hyperlink r:id="rId18" w:history="1">
              <w:r w:rsidRPr="0040684D">
                <w:rPr>
                  <w:rStyle w:val="ab"/>
                  <w:rFonts w:ascii="Times New Roman" w:eastAsia="Arial" w:hAnsi="Times New Roman" w:cs="Times New Roman"/>
                  <w:sz w:val="28"/>
                  <w:szCs w:val="28"/>
                </w:rPr>
                <w:t>https://stu.cn.ua/wp-content/uploads/2021/04/polozhennya-pro-akademichnu-mobilnist-uchasnykiv-osvitnogo-proczesu.pdf</w:t>
              </w:r>
            </w:hyperlink>
          </w:p>
        </w:tc>
      </w:tr>
      <w:tr w:rsidR="0040684D" w:rsidRPr="0040684D" w:rsidTr="0040684D">
        <w:tc>
          <w:tcPr>
            <w:tcW w:w="2192" w:type="dxa"/>
            <w:tcBorders>
              <w:top w:val="single" w:sz="4" w:space="0" w:color="auto"/>
              <w:left w:val="single" w:sz="4" w:space="0" w:color="auto"/>
              <w:bottom w:val="single" w:sz="4" w:space="0" w:color="auto"/>
              <w:right w:val="single" w:sz="4" w:space="0" w:color="auto"/>
            </w:tcBorders>
            <w:hideMark/>
          </w:tcPr>
          <w:p w:rsidR="0040684D" w:rsidRPr="0040684D" w:rsidRDefault="0040684D" w:rsidP="00411F84">
            <w:pPr>
              <w:widowControl w:val="0"/>
              <w:autoSpaceDN w:val="0"/>
              <w:spacing w:after="0" w:line="240" w:lineRule="auto"/>
              <w:rPr>
                <w:rFonts w:ascii="Times New Roman" w:hAnsi="Times New Roman" w:cs="Times New Roman"/>
                <w:b/>
                <w:sz w:val="28"/>
                <w:szCs w:val="28"/>
              </w:rPr>
            </w:pPr>
            <w:r w:rsidRPr="0040684D">
              <w:rPr>
                <w:rFonts w:ascii="Times New Roman" w:eastAsia="Arial" w:hAnsi="Times New Roman" w:cs="Times New Roman"/>
                <w:i/>
                <w:iCs/>
                <w:sz w:val="28"/>
                <w:szCs w:val="28"/>
              </w:rPr>
              <w:t>Політика щодо дедлайнів та перескладання</w:t>
            </w:r>
          </w:p>
        </w:tc>
        <w:tc>
          <w:tcPr>
            <w:tcW w:w="7839" w:type="dxa"/>
            <w:tcBorders>
              <w:top w:val="single" w:sz="4" w:space="0" w:color="auto"/>
              <w:left w:val="single" w:sz="4" w:space="0" w:color="auto"/>
              <w:bottom w:val="single" w:sz="4" w:space="0" w:color="auto"/>
              <w:right w:val="single" w:sz="4" w:space="0" w:color="auto"/>
            </w:tcBorders>
            <w:hideMark/>
          </w:tcPr>
          <w:p w:rsidR="0040684D" w:rsidRPr="0040684D" w:rsidRDefault="0040684D" w:rsidP="00411F84">
            <w:pPr>
              <w:widowControl w:val="0"/>
              <w:autoSpaceDN w:val="0"/>
              <w:spacing w:after="0" w:line="240" w:lineRule="auto"/>
              <w:jc w:val="both"/>
              <w:rPr>
                <w:rFonts w:ascii="Times New Roman" w:eastAsia="Arial" w:hAnsi="Times New Roman" w:cs="Times New Roman"/>
                <w:sz w:val="28"/>
                <w:szCs w:val="28"/>
              </w:rPr>
            </w:pPr>
            <w:r w:rsidRPr="0040684D">
              <w:rPr>
                <w:rFonts w:ascii="Times New Roman" w:eastAsia="Arial" w:hAnsi="Times New Roman" w:cs="Times New Roman"/>
                <w:sz w:val="28"/>
                <w:szCs w:val="28"/>
              </w:rPr>
              <w:t>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w:t>
            </w:r>
          </w:p>
          <w:p w:rsidR="0040684D" w:rsidRPr="0040684D" w:rsidRDefault="0040684D" w:rsidP="00411F84">
            <w:pPr>
              <w:widowControl w:val="0"/>
              <w:autoSpaceDN w:val="0"/>
              <w:spacing w:after="0" w:line="240" w:lineRule="auto"/>
              <w:jc w:val="both"/>
              <w:rPr>
                <w:rFonts w:ascii="Times New Roman" w:eastAsia="Times New Roman" w:hAnsi="Times New Roman" w:cs="Times New Roman"/>
                <w:sz w:val="28"/>
                <w:szCs w:val="28"/>
              </w:rPr>
            </w:pPr>
            <w:r w:rsidRPr="0040684D">
              <w:rPr>
                <w:rFonts w:ascii="Times New Roman" w:eastAsia="Arial" w:hAnsi="Times New Roman" w:cs="Times New Roman"/>
                <w:sz w:val="28"/>
                <w:szCs w:val="28"/>
              </w:rPr>
              <w:t xml:space="preserve">Порядок ліквідації академічної заборгованості прописано в Положенні про поточне та підсумкове оцінювання знань здобувачів вищої освіти НУ «Чернігівська політехніка» </w:t>
            </w:r>
            <w:hyperlink r:id="rId19" w:history="1">
              <w:r w:rsidRPr="0040684D">
                <w:rPr>
                  <w:rStyle w:val="ab"/>
                  <w:rFonts w:ascii="Times New Roman" w:eastAsia="Arial" w:hAnsi="Times New Roman" w:cs="Times New Roman"/>
                  <w:sz w:val="28"/>
                  <w:szCs w:val="28"/>
                </w:rPr>
                <w:t>https://stu.cn.ua/wp-content/uploads/2021/04/polozhennya-pro-potochne-ta-pidsumkove-oczinyuvannya-znan-zdobuvachiv-vyshhoyi-osvity-1.pdf</w:t>
              </w:r>
            </w:hyperlink>
          </w:p>
        </w:tc>
      </w:tr>
      <w:tr w:rsidR="0040684D" w:rsidRPr="0040684D" w:rsidTr="0040684D">
        <w:tc>
          <w:tcPr>
            <w:tcW w:w="2192" w:type="dxa"/>
            <w:tcBorders>
              <w:top w:val="single" w:sz="4" w:space="0" w:color="auto"/>
              <w:left w:val="single" w:sz="4" w:space="0" w:color="auto"/>
              <w:bottom w:val="single" w:sz="4" w:space="0" w:color="auto"/>
              <w:right w:val="single" w:sz="4" w:space="0" w:color="auto"/>
            </w:tcBorders>
            <w:hideMark/>
          </w:tcPr>
          <w:p w:rsidR="0040684D" w:rsidRPr="0040684D" w:rsidRDefault="0040684D" w:rsidP="00411F84">
            <w:pPr>
              <w:widowControl w:val="0"/>
              <w:autoSpaceDN w:val="0"/>
              <w:spacing w:after="0" w:line="240" w:lineRule="auto"/>
              <w:rPr>
                <w:rFonts w:ascii="Times New Roman" w:hAnsi="Times New Roman" w:cs="Times New Roman"/>
                <w:b/>
                <w:sz w:val="28"/>
                <w:szCs w:val="28"/>
              </w:rPr>
            </w:pPr>
            <w:r w:rsidRPr="0040684D">
              <w:rPr>
                <w:rFonts w:ascii="Times New Roman" w:eastAsia="Arial" w:hAnsi="Times New Roman" w:cs="Times New Roman"/>
                <w:i/>
                <w:iCs/>
                <w:sz w:val="28"/>
                <w:szCs w:val="28"/>
              </w:rPr>
              <w:t>Політика щодо відвідування</w:t>
            </w:r>
          </w:p>
        </w:tc>
        <w:tc>
          <w:tcPr>
            <w:tcW w:w="7839" w:type="dxa"/>
            <w:tcBorders>
              <w:top w:val="single" w:sz="4" w:space="0" w:color="auto"/>
              <w:left w:val="single" w:sz="4" w:space="0" w:color="auto"/>
              <w:bottom w:val="single" w:sz="4" w:space="0" w:color="auto"/>
              <w:right w:val="single" w:sz="4" w:space="0" w:color="auto"/>
            </w:tcBorders>
            <w:hideMark/>
          </w:tcPr>
          <w:p w:rsidR="0040684D" w:rsidRPr="0040684D" w:rsidRDefault="0040684D" w:rsidP="00411F84">
            <w:pPr>
              <w:widowControl w:val="0"/>
              <w:autoSpaceDN w:val="0"/>
              <w:spacing w:after="0" w:line="240" w:lineRule="auto"/>
              <w:jc w:val="both"/>
              <w:rPr>
                <w:rFonts w:ascii="Times New Roman" w:eastAsia="Arial" w:hAnsi="Times New Roman" w:cs="Times New Roman"/>
                <w:sz w:val="28"/>
                <w:szCs w:val="28"/>
              </w:rPr>
            </w:pPr>
            <w:r w:rsidRPr="0040684D">
              <w:rPr>
                <w:rFonts w:ascii="Times New Roman" w:eastAsia="Arial" w:hAnsi="Times New Roman" w:cs="Times New Roman"/>
                <w:sz w:val="28"/>
                <w:szCs w:val="28"/>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дирекцією інституту).</w:t>
            </w:r>
          </w:p>
          <w:p w:rsidR="0040684D" w:rsidRPr="0040684D" w:rsidRDefault="0040684D" w:rsidP="00411F84">
            <w:pPr>
              <w:widowControl w:val="0"/>
              <w:autoSpaceDN w:val="0"/>
              <w:spacing w:after="0" w:line="240" w:lineRule="auto"/>
              <w:jc w:val="both"/>
              <w:rPr>
                <w:rFonts w:ascii="Times New Roman" w:eastAsia="Arial" w:hAnsi="Times New Roman" w:cs="Times New Roman"/>
                <w:sz w:val="28"/>
                <w:szCs w:val="28"/>
              </w:rPr>
            </w:pPr>
            <w:r w:rsidRPr="0040684D">
              <w:rPr>
                <w:rFonts w:ascii="Times New Roman" w:eastAsia="Arial" w:hAnsi="Times New Roman" w:cs="Times New Roman"/>
                <w:sz w:val="28"/>
                <w:szCs w:val="28"/>
              </w:rPr>
              <w:lastRenderedPageBreak/>
              <w:t xml:space="preserve">Здобувач вищої освіти, який має більше 30% пропусків навчальних занять (без поважних причин) від загального обсягу аудиторних годин відповідної навчальної дисципліни згідно з індивідуальним начальним планом не допускається до складання екзамену (диференційованого заліку)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 </w:t>
            </w:r>
            <w:hyperlink r:id="rId20" w:history="1">
              <w:r w:rsidRPr="0040684D">
                <w:rPr>
                  <w:rStyle w:val="ab"/>
                  <w:rFonts w:ascii="Times New Roman" w:eastAsia="Arial" w:hAnsi="Times New Roman" w:cs="Times New Roman"/>
                  <w:sz w:val="28"/>
                  <w:szCs w:val="28"/>
                </w:rPr>
                <w:t>https://stu.cn.ua/wp-content/uploads/2021/04/polozhennya-pro-potochne-ta-pidsumkove-oczinyuvannya-znan-zdobuvachiv-vyshhoyi-osvity-1.pdf</w:t>
              </w:r>
            </w:hyperlink>
          </w:p>
          <w:p w:rsidR="0040684D" w:rsidRPr="0040684D" w:rsidRDefault="0040684D" w:rsidP="00411F84">
            <w:pPr>
              <w:widowControl w:val="0"/>
              <w:autoSpaceDN w:val="0"/>
              <w:spacing w:after="0" w:line="240" w:lineRule="auto"/>
              <w:jc w:val="both"/>
              <w:rPr>
                <w:rFonts w:ascii="Times New Roman" w:eastAsia="Arial" w:hAnsi="Times New Roman" w:cs="Times New Roman"/>
                <w:sz w:val="28"/>
                <w:szCs w:val="28"/>
              </w:rPr>
            </w:pPr>
            <w:r w:rsidRPr="0040684D">
              <w:rPr>
                <w:rFonts w:ascii="Times New Roman" w:eastAsia="Arial" w:hAnsi="Times New Roman" w:cs="Times New Roman"/>
                <w:sz w:val="28"/>
                <w:szCs w:val="28"/>
              </w:rPr>
              <w:t>Вільне відвідування занять здобувачам вищої освіти Університету дозволяється з метою створення умов для навчання ЗВО, які не можуть відвідувати навчальні заняття з поважних причин за діючим розкладом. До поважних причин відносяться випадки, підтверджені відповідними документами, а саме:</w:t>
            </w:r>
          </w:p>
          <w:p w:rsidR="0040684D" w:rsidRPr="0040684D" w:rsidRDefault="0040684D" w:rsidP="00411F84">
            <w:pPr>
              <w:widowControl w:val="0"/>
              <w:autoSpaceDN w:val="0"/>
              <w:spacing w:after="0" w:line="240" w:lineRule="auto"/>
              <w:jc w:val="both"/>
              <w:rPr>
                <w:rFonts w:ascii="Times New Roman" w:eastAsia="Times New Roman" w:hAnsi="Times New Roman" w:cs="Times New Roman"/>
                <w:sz w:val="28"/>
                <w:szCs w:val="28"/>
              </w:rPr>
            </w:pPr>
            <w:r w:rsidRPr="0040684D">
              <w:rPr>
                <w:rFonts w:ascii="Times New Roman" w:eastAsia="Arial" w:hAnsi="Times New Roman" w:cs="Times New Roman"/>
                <w:sz w:val="28"/>
                <w:szCs w:val="28"/>
              </w:rPr>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освіти), інші  випадки. Вільне відвідування занять організовується відповідно Порядку надання дозволу на вільне відвідування занять здобувачам вищої освіти Національного університету «Чернігівська політехніка» </w:t>
            </w:r>
            <w:hyperlink r:id="rId21" w:history="1">
              <w:r w:rsidRPr="0040684D">
                <w:rPr>
                  <w:rStyle w:val="ab"/>
                  <w:rFonts w:ascii="Times New Roman" w:eastAsia="Arial" w:hAnsi="Times New Roman" w:cs="Times New Roman"/>
                  <w:sz w:val="28"/>
                  <w:szCs w:val="28"/>
                </w:rPr>
                <w:t>https://stu.cn.ua/wp-content/uploads/2021/03/p-vilne-vid.pdf</w:t>
              </w:r>
            </w:hyperlink>
          </w:p>
        </w:tc>
      </w:tr>
      <w:tr w:rsidR="0040684D" w:rsidRPr="0040684D" w:rsidTr="0040684D">
        <w:tc>
          <w:tcPr>
            <w:tcW w:w="2192" w:type="dxa"/>
            <w:tcBorders>
              <w:top w:val="single" w:sz="4" w:space="0" w:color="auto"/>
              <w:left w:val="single" w:sz="4" w:space="0" w:color="auto"/>
              <w:bottom w:val="single" w:sz="4" w:space="0" w:color="auto"/>
              <w:right w:val="single" w:sz="4" w:space="0" w:color="auto"/>
            </w:tcBorders>
            <w:hideMark/>
          </w:tcPr>
          <w:p w:rsidR="0040684D" w:rsidRPr="0040684D" w:rsidRDefault="0040684D" w:rsidP="00411F84">
            <w:pPr>
              <w:widowControl w:val="0"/>
              <w:autoSpaceDN w:val="0"/>
              <w:spacing w:after="0" w:line="240" w:lineRule="auto"/>
              <w:rPr>
                <w:rFonts w:ascii="Times New Roman" w:hAnsi="Times New Roman" w:cs="Times New Roman"/>
                <w:b/>
                <w:sz w:val="28"/>
                <w:szCs w:val="28"/>
              </w:rPr>
            </w:pPr>
            <w:r w:rsidRPr="0040684D">
              <w:rPr>
                <w:rFonts w:ascii="Times New Roman" w:eastAsia="Arial" w:hAnsi="Times New Roman" w:cs="Times New Roman"/>
                <w:bCs/>
                <w:i/>
                <w:sz w:val="28"/>
                <w:szCs w:val="28"/>
              </w:rPr>
              <w:lastRenderedPageBreak/>
              <w:t>Політика оскарження результатів контрольних заходів</w:t>
            </w:r>
            <w:r w:rsidRPr="0040684D">
              <w:rPr>
                <w:rFonts w:ascii="Times New Roman" w:eastAsia="Arial" w:hAnsi="Times New Roman" w:cs="Times New Roman"/>
                <w:bCs/>
                <w:sz w:val="28"/>
                <w:szCs w:val="28"/>
              </w:rPr>
              <w:t>.</w:t>
            </w:r>
          </w:p>
        </w:tc>
        <w:tc>
          <w:tcPr>
            <w:tcW w:w="7839" w:type="dxa"/>
            <w:tcBorders>
              <w:top w:val="single" w:sz="4" w:space="0" w:color="auto"/>
              <w:left w:val="single" w:sz="4" w:space="0" w:color="auto"/>
              <w:bottom w:val="single" w:sz="4" w:space="0" w:color="auto"/>
              <w:right w:val="single" w:sz="4" w:space="0" w:color="auto"/>
            </w:tcBorders>
            <w:hideMark/>
          </w:tcPr>
          <w:p w:rsidR="0040684D" w:rsidRPr="0040684D" w:rsidRDefault="0040684D" w:rsidP="00411F84">
            <w:pPr>
              <w:widowControl w:val="0"/>
              <w:autoSpaceDN w:val="0"/>
              <w:spacing w:after="0" w:line="240" w:lineRule="auto"/>
              <w:jc w:val="both"/>
              <w:rPr>
                <w:rFonts w:ascii="Times New Roman" w:hAnsi="Times New Roman" w:cs="Times New Roman"/>
                <w:sz w:val="28"/>
                <w:szCs w:val="28"/>
              </w:rPr>
            </w:pPr>
            <w:r w:rsidRPr="0040684D">
              <w:rPr>
                <w:rFonts w:ascii="Times New Roman" w:eastAsia="Arial" w:hAnsi="Times New Roman" w:cs="Times New Roman"/>
                <w:sz w:val="28"/>
                <w:szCs w:val="28"/>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40684D">
              <w:rPr>
                <w:rFonts w:ascii="Times New Roman" w:eastAsia="Arial" w:hAnsi="Times New Roman" w:cs="Times New Roman"/>
                <w:sz w:val="28"/>
                <w:szCs w:val="28"/>
              </w:rPr>
              <w:t>інформальній</w:t>
            </w:r>
            <w:proofErr w:type="spellEnd"/>
            <w:r w:rsidRPr="0040684D">
              <w:rPr>
                <w:rFonts w:ascii="Times New Roman" w:eastAsia="Arial" w:hAnsi="Times New Roman" w:cs="Times New Roman"/>
                <w:sz w:val="28"/>
                <w:szCs w:val="28"/>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w:t>
            </w:r>
            <w:r w:rsidRPr="0040684D">
              <w:rPr>
                <w:rFonts w:ascii="Times New Roman" w:eastAsia="Arial" w:hAnsi="Times New Roman" w:cs="Times New Roman"/>
                <w:bCs/>
                <w:sz w:val="28"/>
                <w:szCs w:val="28"/>
              </w:rPr>
              <w:t xml:space="preserve"> Порядок подання та розгляду апеляцій визначається відповідно до р.7 </w:t>
            </w:r>
            <w:r w:rsidRPr="0040684D">
              <w:rPr>
                <w:rFonts w:ascii="Times New Roman" w:eastAsia="Arial" w:hAnsi="Times New Roman" w:cs="Times New Roman"/>
                <w:sz w:val="28"/>
                <w:szCs w:val="28"/>
              </w:rPr>
              <w:t>Положення про поточне та підсумкове оцінювання знань здобувачів вищої освіти Національного університету «Чернігівська політехніка»</w:t>
            </w:r>
            <w:r w:rsidRPr="0040684D">
              <w:rPr>
                <w:rFonts w:ascii="Times New Roman" w:eastAsia="Arial" w:hAnsi="Times New Roman" w:cs="Times New Roman"/>
                <w:bCs/>
                <w:sz w:val="28"/>
                <w:szCs w:val="28"/>
              </w:rPr>
              <w:t xml:space="preserve"> </w:t>
            </w:r>
            <w:hyperlink r:id="rId22" w:history="1">
              <w:r w:rsidRPr="0040684D">
                <w:rPr>
                  <w:rStyle w:val="ab"/>
                  <w:rFonts w:ascii="Times New Roman" w:eastAsia="Arial" w:hAnsi="Times New Roman" w:cs="Times New Roman"/>
                  <w:bCs/>
                  <w:sz w:val="28"/>
                  <w:szCs w:val="28"/>
                </w:rPr>
                <w:t>https://stu.cn.ua/wp-content/uploads/2021/04/polozhennya-pro-potochne-ta-pidsumkove-oczinyuvannya-znan-zdobuvachiv-vyshhoyi-osvity-1.pdf</w:t>
              </w:r>
            </w:hyperlink>
          </w:p>
        </w:tc>
      </w:tr>
      <w:tr w:rsidR="0040684D" w:rsidRPr="0040684D" w:rsidTr="0040684D">
        <w:tc>
          <w:tcPr>
            <w:tcW w:w="2192" w:type="dxa"/>
            <w:tcBorders>
              <w:top w:val="single" w:sz="4" w:space="0" w:color="auto"/>
              <w:left w:val="single" w:sz="4" w:space="0" w:color="auto"/>
              <w:bottom w:val="single" w:sz="4" w:space="0" w:color="auto"/>
              <w:right w:val="single" w:sz="4" w:space="0" w:color="auto"/>
            </w:tcBorders>
            <w:hideMark/>
          </w:tcPr>
          <w:p w:rsidR="0040684D" w:rsidRPr="0040684D" w:rsidRDefault="0040684D" w:rsidP="00411F84">
            <w:pPr>
              <w:widowControl w:val="0"/>
              <w:autoSpaceDN w:val="0"/>
              <w:spacing w:after="0" w:line="240" w:lineRule="auto"/>
              <w:rPr>
                <w:rFonts w:ascii="Times New Roman" w:hAnsi="Times New Roman" w:cs="Times New Roman"/>
                <w:i/>
                <w:sz w:val="28"/>
                <w:szCs w:val="28"/>
              </w:rPr>
            </w:pPr>
            <w:r w:rsidRPr="0040684D">
              <w:rPr>
                <w:rFonts w:ascii="Times New Roman" w:eastAsia="Arial" w:hAnsi="Times New Roman" w:cs="Times New Roman"/>
                <w:i/>
                <w:sz w:val="28"/>
                <w:szCs w:val="28"/>
              </w:rPr>
              <w:t>Консультації</w:t>
            </w:r>
          </w:p>
        </w:tc>
        <w:tc>
          <w:tcPr>
            <w:tcW w:w="7839" w:type="dxa"/>
            <w:tcBorders>
              <w:top w:val="single" w:sz="4" w:space="0" w:color="auto"/>
              <w:left w:val="single" w:sz="4" w:space="0" w:color="auto"/>
              <w:bottom w:val="single" w:sz="4" w:space="0" w:color="auto"/>
              <w:right w:val="single" w:sz="4" w:space="0" w:color="auto"/>
            </w:tcBorders>
            <w:hideMark/>
          </w:tcPr>
          <w:p w:rsidR="0040684D" w:rsidRPr="0040684D" w:rsidRDefault="0040684D" w:rsidP="00411F84">
            <w:pPr>
              <w:widowControl w:val="0"/>
              <w:autoSpaceDN w:val="0"/>
              <w:spacing w:after="0" w:line="240" w:lineRule="auto"/>
              <w:jc w:val="both"/>
              <w:rPr>
                <w:rFonts w:ascii="Times New Roman" w:hAnsi="Times New Roman" w:cs="Times New Roman"/>
                <w:sz w:val="28"/>
                <w:szCs w:val="28"/>
              </w:rPr>
            </w:pPr>
            <w:r w:rsidRPr="0040684D">
              <w:rPr>
                <w:rFonts w:ascii="Times New Roman" w:eastAsia="Arial" w:hAnsi="Times New Roman" w:cs="Times New Roman"/>
                <w:sz w:val="28"/>
                <w:szCs w:val="28"/>
              </w:rPr>
              <w:t xml:space="preserve">Консультації стосовно незрозумілих питань, перевірки </w:t>
            </w:r>
            <w:r w:rsidRPr="0040684D">
              <w:rPr>
                <w:rFonts w:ascii="Times New Roman" w:eastAsia="Arial" w:hAnsi="Times New Roman" w:cs="Times New Roman"/>
                <w:sz w:val="28"/>
                <w:szCs w:val="28"/>
              </w:rPr>
              <w:lastRenderedPageBreak/>
              <w:t>виконання самостійних завдань або відпрацювання занять проводяться викладачем відповідно до графіка.</w:t>
            </w:r>
          </w:p>
        </w:tc>
      </w:tr>
      <w:tr w:rsidR="0040684D" w:rsidRPr="0040684D" w:rsidTr="0040684D">
        <w:tc>
          <w:tcPr>
            <w:tcW w:w="2192" w:type="dxa"/>
            <w:tcBorders>
              <w:top w:val="single" w:sz="4" w:space="0" w:color="auto"/>
              <w:left w:val="single" w:sz="4" w:space="0" w:color="auto"/>
              <w:bottom w:val="single" w:sz="4" w:space="0" w:color="auto"/>
              <w:right w:val="single" w:sz="4" w:space="0" w:color="auto"/>
            </w:tcBorders>
            <w:hideMark/>
          </w:tcPr>
          <w:p w:rsidR="0040684D" w:rsidRPr="0040684D" w:rsidRDefault="0040684D" w:rsidP="00411F84">
            <w:pPr>
              <w:widowControl w:val="0"/>
              <w:autoSpaceDN w:val="0"/>
              <w:spacing w:after="0" w:line="240" w:lineRule="auto"/>
              <w:rPr>
                <w:rFonts w:ascii="Times New Roman" w:hAnsi="Times New Roman" w:cs="Times New Roman"/>
                <w:i/>
                <w:sz w:val="28"/>
                <w:szCs w:val="28"/>
              </w:rPr>
            </w:pPr>
            <w:r w:rsidRPr="0040684D">
              <w:rPr>
                <w:rFonts w:ascii="Times New Roman" w:eastAsia="Arial" w:hAnsi="Times New Roman" w:cs="Times New Roman"/>
                <w:i/>
                <w:sz w:val="28"/>
                <w:szCs w:val="28"/>
              </w:rPr>
              <w:lastRenderedPageBreak/>
              <w:t xml:space="preserve">Розвиток </w:t>
            </w:r>
            <w:proofErr w:type="spellStart"/>
            <w:r w:rsidRPr="0040684D">
              <w:rPr>
                <w:rFonts w:ascii="Times New Roman" w:eastAsia="Arial" w:hAnsi="Times New Roman" w:cs="Times New Roman"/>
                <w:i/>
                <w:sz w:val="28"/>
                <w:szCs w:val="28"/>
              </w:rPr>
              <w:t>soft</w:t>
            </w:r>
            <w:proofErr w:type="spellEnd"/>
            <w:r w:rsidRPr="0040684D">
              <w:rPr>
                <w:rFonts w:ascii="Times New Roman" w:eastAsia="Arial" w:hAnsi="Times New Roman" w:cs="Times New Roman"/>
                <w:i/>
                <w:sz w:val="28"/>
                <w:szCs w:val="28"/>
              </w:rPr>
              <w:t xml:space="preserve"> </w:t>
            </w:r>
            <w:proofErr w:type="spellStart"/>
            <w:r w:rsidRPr="0040684D">
              <w:rPr>
                <w:rFonts w:ascii="Times New Roman" w:eastAsia="Arial" w:hAnsi="Times New Roman" w:cs="Times New Roman"/>
                <w:i/>
                <w:sz w:val="28"/>
                <w:szCs w:val="28"/>
              </w:rPr>
              <w:t>skills</w:t>
            </w:r>
            <w:proofErr w:type="spellEnd"/>
          </w:p>
        </w:tc>
        <w:tc>
          <w:tcPr>
            <w:tcW w:w="7839" w:type="dxa"/>
            <w:tcBorders>
              <w:top w:val="single" w:sz="4" w:space="0" w:color="auto"/>
              <w:left w:val="single" w:sz="4" w:space="0" w:color="auto"/>
              <w:bottom w:val="single" w:sz="4" w:space="0" w:color="auto"/>
              <w:right w:val="single" w:sz="4" w:space="0" w:color="auto"/>
            </w:tcBorders>
            <w:hideMark/>
          </w:tcPr>
          <w:p w:rsidR="0040684D" w:rsidRPr="0040684D" w:rsidRDefault="0040684D" w:rsidP="00411F84">
            <w:pPr>
              <w:widowControl w:val="0"/>
              <w:autoSpaceDN w:val="0"/>
              <w:spacing w:after="0" w:line="240" w:lineRule="auto"/>
              <w:jc w:val="both"/>
              <w:rPr>
                <w:rFonts w:ascii="Times New Roman" w:hAnsi="Times New Roman" w:cs="Times New Roman"/>
                <w:sz w:val="28"/>
                <w:szCs w:val="28"/>
              </w:rPr>
            </w:pPr>
            <w:r w:rsidRPr="0040684D">
              <w:rPr>
                <w:rFonts w:ascii="Times New Roman" w:eastAsia="Arial" w:hAnsi="Times New Roman" w:cs="Times New Roman"/>
                <w:sz w:val="28"/>
                <w:szCs w:val="28"/>
              </w:rPr>
              <w:t>Здобувачам вищої освіти пропонуються: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Робота в групах передбачає виявлення помилки та пояснення її впливу на результати; 3) ситуаційні завдання та кейси для обговорення і вирішення, які  потребують групової взаємодії, критичного мислення, креативності та спрямовані на формування комунікаційних навичок.</w:t>
            </w:r>
          </w:p>
        </w:tc>
      </w:tr>
    </w:tbl>
    <w:p w:rsidR="0040684D" w:rsidRPr="0040684D" w:rsidRDefault="0040684D" w:rsidP="00411F84">
      <w:pPr>
        <w:widowControl w:val="0"/>
        <w:spacing w:after="0" w:line="240" w:lineRule="auto"/>
        <w:contextualSpacing/>
        <w:jc w:val="both"/>
        <w:rPr>
          <w:rFonts w:ascii="Times New Roman" w:hAnsi="Times New Roman" w:cs="Times New Roman"/>
          <w:sz w:val="28"/>
          <w:szCs w:val="28"/>
          <w:lang w:eastAsia="uk-UA"/>
        </w:rPr>
      </w:pPr>
    </w:p>
    <w:p w:rsidR="0040684D" w:rsidRPr="0040684D" w:rsidRDefault="0040684D" w:rsidP="00411F84">
      <w:pPr>
        <w:spacing w:after="0" w:line="240" w:lineRule="auto"/>
        <w:ind w:firstLine="709"/>
        <w:rPr>
          <w:rFonts w:ascii="Times New Roman" w:hAnsi="Times New Roman" w:cs="Times New Roman"/>
          <w:b/>
          <w:sz w:val="28"/>
          <w:szCs w:val="28"/>
          <w:lang w:eastAsia="uk-UA"/>
        </w:rPr>
      </w:pPr>
      <w:r w:rsidRPr="0040684D">
        <w:rPr>
          <w:rFonts w:ascii="Times New Roman" w:hAnsi="Times New Roman" w:cs="Times New Roman"/>
          <w:b/>
          <w:sz w:val="28"/>
          <w:szCs w:val="28"/>
          <w:lang w:eastAsia="uk-UA"/>
        </w:rPr>
        <w:t>8. Рекомендована література</w:t>
      </w:r>
    </w:p>
    <w:p w:rsidR="0040684D" w:rsidRPr="0040684D" w:rsidRDefault="0040684D" w:rsidP="00411F84">
      <w:pPr>
        <w:shd w:val="clear" w:color="auto" w:fill="FFFFFF"/>
        <w:spacing w:after="0" w:line="240" w:lineRule="auto"/>
        <w:jc w:val="center"/>
        <w:rPr>
          <w:rFonts w:ascii="Times New Roman" w:hAnsi="Times New Roman" w:cs="Times New Roman"/>
          <w:b/>
          <w:bCs/>
          <w:spacing w:val="-6"/>
          <w:sz w:val="28"/>
          <w:szCs w:val="28"/>
          <w:lang w:eastAsia="ru-RU"/>
        </w:rPr>
      </w:pPr>
    </w:p>
    <w:p w:rsidR="0040684D" w:rsidRPr="0040684D" w:rsidRDefault="0040684D" w:rsidP="00411F84">
      <w:pPr>
        <w:numPr>
          <w:ilvl w:val="0"/>
          <w:numId w:val="18"/>
        </w:numPr>
        <w:tabs>
          <w:tab w:val="left" w:pos="0"/>
        </w:tabs>
        <w:spacing w:after="0" w:line="240" w:lineRule="auto"/>
        <w:ind w:left="0" w:firstLine="0"/>
        <w:jc w:val="both"/>
        <w:rPr>
          <w:rFonts w:ascii="Times New Roman" w:hAnsi="Times New Roman" w:cs="Times New Roman"/>
          <w:sz w:val="28"/>
          <w:szCs w:val="28"/>
        </w:rPr>
      </w:pPr>
      <w:r w:rsidRPr="0040684D">
        <w:rPr>
          <w:rFonts w:ascii="Times New Roman" w:hAnsi="Times New Roman" w:cs="Times New Roman"/>
          <w:sz w:val="28"/>
          <w:szCs w:val="28"/>
        </w:rPr>
        <w:t xml:space="preserve">Прокуратура України [Електронне видання] : </w:t>
      </w:r>
      <w:proofErr w:type="spellStart"/>
      <w:r w:rsidRPr="0040684D">
        <w:rPr>
          <w:rFonts w:ascii="Times New Roman" w:hAnsi="Times New Roman" w:cs="Times New Roman"/>
          <w:sz w:val="28"/>
          <w:szCs w:val="28"/>
        </w:rPr>
        <w:t>навч</w:t>
      </w:r>
      <w:proofErr w:type="spellEnd"/>
      <w:r w:rsidRPr="0040684D">
        <w:rPr>
          <w:rFonts w:ascii="Times New Roman" w:hAnsi="Times New Roman" w:cs="Times New Roman"/>
          <w:sz w:val="28"/>
          <w:szCs w:val="28"/>
        </w:rPr>
        <w:t>.-</w:t>
      </w:r>
      <w:proofErr w:type="spellStart"/>
      <w:r w:rsidRPr="0040684D">
        <w:rPr>
          <w:rFonts w:ascii="Times New Roman" w:hAnsi="Times New Roman" w:cs="Times New Roman"/>
          <w:sz w:val="28"/>
          <w:szCs w:val="28"/>
        </w:rPr>
        <w:t>метод.посібник</w:t>
      </w:r>
      <w:proofErr w:type="spellEnd"/>
      <w:r w:rsidRPr="0040684D">
        <w:rPr>
          <w:rFonts w:ascii="Times New Roman" w:hAnsi="Times New Roman" w:cs="Times New Roman"/>
          <w:sz w:val="28"/>
          <w:szCs w:val="28"/>
        </w:rPr>
        <w:t xml:space="preserve"> / </w:t>
      </w:r>
      <w:proofErr w:type="spellStart"/>
      <w:r w:rsidRPr="0040684D">
        <w:rPr>
          <w:rFonts w:ascii="Times New Roman" w:hAnsi="Times New Roman" w:cs="Times New Roman"/>
          <w:sz w:val="28"/>
          <w:szCs w:val="28"/>
        </w:rPr>
        <w:t>кол</w:t>
      </w:r>
      <w:proofErr w:type="spellEnd"/>
      <w:r w:rsidRPr="0040684D">
        <w:rPr>
          <w:rFonts w:ascii="Times New Roman" w:hAnsi="Times New Roman" w:cs="Times New Roman"/>
          <w:sz w:val="28"/>
          <w:szCs w:val="28"/>
        </w:rPr>
        <w:t xml:space="preserve">. </w:t>
      </w:r>
      <w:proofErr w:type="spellStart"/>
      <w:r w:rsidRPr="0040684D">
        <w:rPr>
          <w:rFonts w:ascii="Times New Roman" w:hAnsi="Times New Roman" w:cs="Times New Roman"/>
          <w:sz w:val="28"/>
          <w:szCs w:val="28"/>
        </w:rPr>
        <w:t>авт</w:t>
      </w:r>
      <w:proofErr w:type="spellEnd"/>
      <w:r w:rsidRPr="0040684D">
        <w:rPr>
          <w:rFonts w:ascii="Times New Roman" w:hAnsi="Times New Roman" w:cs="Times New Roman"/>
          <w:sz w:val="28"/>
          <w:szCs w:val="28"/>
        </w:rPr>
        <w:t xml:space="preserve">.;Одеса : Фенікс, 2020. 285 с. (сер. «Навчально-методичні посібники»). URL </w:t>
      </w:r>
      <w:hyperlink r:id="rId23" w:history="1">
        <w:r w:rsidRPr="0040684D">
          <w:rPr>
            <w:rStyle w:val="ab"/>
            <w:rFonts w:ascii="Times New Roman" w:hAnsi="Times New Roman" w:cs="Times New Roman"/>
            <w:sz w:val="28"/>
            <w:szCs w:val="28"/>
          </w:rPr>
          <w:t>http://dspace.onua.edu.ua</w:t>
        </w:r>
      </w:hyperlink>
    </w:p>
    <w:p w:rsidR="0040684D" w:rsidRPr="0040684D" w:rsidRDefault="0040684D" w:rsidP="00411F84">
      <w:pPr>
        <w:numPr>
          <w:ilvl w:val="0"/>
          <w:numId w:val="18"/>
        </w:numPr>
        <w:tabs>
          <w:tab w:val="left" w:pos="0"/>
        </w:tabs>
        <w:spacing w:after="0" w:line="240" w:lineRule="auto"/>
        <w:ind w:left="0" w:firstLine="0"/>
        <w:jc w:val="both"/>
        <w:rPr>
          <w:rFonts w:ascii="Times New Roman" w:hAnsi="Times New Roman" w:cs="Times New Roman"/>
          <w:sz w:val="28"/>
          <w:szCs w:val="28"/>
        </w:rPr>
      </w:pPr>
      <w:r w:rsidRPr="0040684D">
        <w:rPr>
          <w:rFonts w:ascii="Times New Roman" w:hAnsi="Times New Roman" w:cs="Times New Roman"/>
          <w:sz w:val="28"/>
          <w:szCs w:val="28"/>
        </w:rPr>
        <w:t xml:space="preserve">Бандурка А.М., </w:t>
      </w:r>
      <w:proofErr w:type="spellStart"/>
      <w:r w:rsidRPr="0040684D">
        <w:rPr>
          <w:rFonts w:ascii="Times New Roman" w:hAnsi="Times New Roman" w:cs="Times New Roman"/>
          <w:sz w:val="28"/>
          <w:szCs w:val="28"/>
        </w:rPr>
        <w:t>Бессмертный</w:t>
      </w:r>
      <w:proofErr w:type="spellEnd"/>
      <w:r w:rsidRPr="0040684D">
        <w:rPr>
          <w:rFonts w:ascii="Times New Roman" w:hAnsi="Times New Roman" w:cs="Times New Roman"/>
          <w:sz w:val="28"/>
          <w:szCs w:val="28"/>
        </w:rPr>
        <w:t xml:space="preserve"> А.К. и </w:t>
      </w:r>
      <w:proofErr w:type="spellStart"/>
      <w:r w:rsidRPr="0040684D">
        <w:rPr>
          <w:rFonts w:ascii="Times New Roman" w:hAnsi="Times New Roman" w:cs="Times New Roman"/>
          <w:sz w:val="28"/>
          <w:szCs w:val="28"/>
        </w:rPr>
        <w:t>др</w:t>
      </w:r>
      <w:proofErr w:type="spellEnd"/>
      <w:r w:rsidRPr="0040684D">
        <w:rPr>
          <w:rFonts w:ascii="Times New Roman" w:hAnsi="Times New Roman" w:cs="Times New Roman"/>
          <w:sz w:val="28"/>
          <w:szCs w:val="28"/>
        </w:rPr>
        <w:t xml:space="preserve">. </w:t>
      </w:r>
      <w:proofErr w:type="spellStart"/>
      <w:r w:rsidRPr="0040684D">
        <w:rPr>
          <w:rFonts w:ascii="Times New Roman" w:hAnsi="Times New Roman" w:cs="Times New Roman"/>
          <w:sz w:val="28"/>
          <w:szCs w:val="28"/>
        </w:rPr>
        <w:t>Судебные</w:t>
      </w:r>
      <w:proofErr w:type="spellEnd"/>
      <w:r w:rsidRPr="0040684D">
        <w:rPr>
          <w:rFonts w:ascii="Times New Roman" w:hAnsi="Times New Roman" w:cs="Times New Roman"/>
          <w:sz w:val="28"/>
          <w:szCs w:val="28"/>
        </w:rPr>
        <w:t xml:space="preserve"> и </w:t>
      </w:r>
      <w:proofErr w:type="spellStart"/>
      <w:r w:rsidRPr="0040684D">
        <w:rPr>
          <w:rFonts w:ascii="Times New Roman" w:hAnsi="Times New Roman" w:cs="Times New Roman"/>
          <w:sz w:val="28"/>
          <w:szCs w:val="28"/>
        </w:rPr>
        <w:t>правоохранительные</w:t>
      </w:r>
      <w:proofErr w:type="spellEnd"/>
      <w:r w:rsidRPr="0040684D">
        <w:rPr>
          <w:rFonts w:ascii="Times New Roman" w:hAnsi="Times New Roman" w:cs="Times New Roman"/>
          <w:sz w:val="28"/>
          <w:szCs w:val="28"/>
        </w:rPr>
        <w:t xml:space="preserve"> </w:t>
      </w:r>
      <w:proofErr w:type="spellStart"/>
      <w:r w:rsidRPr="0040684D">
        <w:rPr>
          <w:rFonts w:ascii="Times New Roman" w:hAnsi="Times New Roman" w:cs="Times New Roman"/>
          <w:sz w:val="28"/>
          <w:szCs w:val="28"/>
        </w:rPr>
        <w:t>органы</w:t>
      </w:r>
      <w:proofErr w:type="spellEnd"/>
      <w:r w:rsidRPr="0040684D">
        <w:rPr>
          <w:rFonts w:ascii="Times New Roman" w:hAnsi="Times New Roman" w:cs="Times New Roman"/>
          <w:sz w:val="28"/>
          <w:szCs w:val="28"/>
        </w:rPr>
        <w:t xml:space="preserve"> </w:t>
      </w:r>
      <w:proofErr w:type="spellStart"/>
      <w:r w:rsidRPr="0040684D">
        <w:rPr>
          <w:rFonts w:ascii="Times New Roman" w:hAnsi="Times New Roman" w:cs="Times New Roman"/>
          <w:sz w:val="28"/>
          <w:szCs w:val="28"/>
        </w:rPr>
        <w:t>Украины</w:t>
      </w:r>
      <w:proofErr w:type="spellEnd"/>
      <w:r w:rsidRPr="0040684D">
        <w:rPr>
          <w:rFonts w:ascii="Times New Roman" w:hAnsi="Times New Roman" w:cs="Times New Roman"/>
          <w:sz w:val="28"/>
          <w:szCs w:val="28"/>
        </w:rPr>
        <w:t xml:space="preserve">: </w:t>
      </w:r>
      <w:proofErr w:type="spellStart"/>
      <w:r w:rsidRPr="0040684D">
        <w:rPr>
          <w:rFonts w:ascii="Times New Roman" w:hAnsi="Times New Roman" w:cs="Times New Roman"/>
          <w:sz w:val="28"/>
          <w:szCs w:val="28"/>
        </w:rPr>
        <w:t>Учебник</w:t>
      </w:r>
      <w:proofErr w:type="spellEnd"/>
      <w:r w:rsidRPr="0040684D">
        <w:rPr>
          <w:rFonts w:ascii="Times New Roman" w:hAnsi="Times New Roman" w:cs="Times New Roman"/>
          <w:sz w:val="28"/>
          <w:szCs w:val="28"/>
        </w:rPr>
        <w:t xml:space="preserve"> / </w:t>
      </w:r>
      <w:proofErr w:type="spellStart"/>
      <w:r w:rsidRPr="0040684D">
        <w:rPr>
          <w:rFonts w:ascii="Times New Roman" w:hAnsi="Times New Roman" w:cs="Times New Roman"/>
          <w:sz w:val="28"/>
          <w:szCs w:val="28"/>
        </w:rPr>
        <w:t>Под</w:t>
      </w:r>
      <w:proofErr w:type="spellEnd"/>
      <w:r w:rsidRPr="0040684D">
        <w:rPr>
          <w:rFonts w:ascii="Times New Roman" w:hAnsi="Times New Roman" w:cs="Times New Roman"/>
          <w:sz w:val="28"/>
          <w:szCs w:val="28"/>
        </w:rPr>
        <w:t xml:space="preserve"> ред. А.М. Бандурки.  Х.: Ун-т </w:t>
      </w:r>
      <w:proofErr w:type="spellStart"/>
      <w:r w:rsidRPr="0040684D">
        <w:rPr>
          <w:rFonts w:ascii="Times New Roman" w:hAnsi="Times New Roman" w:cs="Times New Roman"/>
          <w:sz w:val="28"/>
          <w:szCs w:val="28"/>
        </w:rPr>
        <w:t>внутр</w:t>
      </w:r>
      <w:proofErr w:type="spellEnd"/>
      <w:r w:rsidRPr="0040684D">
        <w:rPr>
          <w:rFonts w:ascii="Times New Roman" w:hAnsi="Times New Roman" w:cs="Times New Roman"/>
          <w:sz w:val="28"/>
          <w:szCs w:val="28"/>
        </w:rPr>
        <w:t xml:space="preserve">. </w:t>
      </w:r>
      <w:proofErr w:type="spellStart"/>
      <w:r w:rsidRPr="0040684D">
        <w:rPr>
          <w:rFonts w:ascii="Times New Roman" w:hAnsi="Times New Roman" w:cs="Times New Roman"/>
          <w:sz w:val="28"/>
          <w:szCs w:val="28"/>
        </w:rPr>
        <w:t>дел</w:t>
      </w:r>
      <w:proofErr w:type="spellEnd"/>
      <w:r w:rsidRPr="0040684D">
        <w:rPr>
          <w:rFonts w:ascii="Times New Roman" w:hAnsi="Times New Roman" w:cs="Times New Roman"/>
          <w:sz w:val="28"/>
          <w:szCs w:val="28"/>
        </w:rPr>
        <w:t xml:space="preserve">, 2020. – 350 с. </w:t>
      </w:r>
    </w:p>
    <w:p w:rsidR="0040684D" w:rsidRPr="0040684D" w:rsidRDefault="0040684D" w:rsidP="00411F84">
      <w:pPr>
        <w:numPr>
          <w:ilvl w:val="0"/>
          <w:numId w:val="18"/>
        </w:numPr>
        <w:tabs>
          <w:tab w:val="left" w:pos="0"/>
        </w:tabs>
        <w:spacing w:after="0" w:line="240" w:lineRule="auto"/>
        <w:ind w:left="0" w:firstLine="0"/>
        <w:jc w:val="both"/>
        <w:rPr>
          <w:rFonts w:ascii="Times New Roman" w:hAnsi="Times New Roman" w:cs="Times New Roman"/>
          <w:sz w:val="28"/>
          <w:szCs w:val="28"/>
        </w:rPr>
      </w:pPr>
      <w:proofErr w:type="spellStart"/>
      <w:r w:rsidRPr="0040684D">
        <w:rPr>
          <w:rFonts w:ascii="Times New Roman" w:hAnsi="Times New Roman" w:cs="Times New Roman"/>
          <w:sz w:val="28"/>
          <w:szCs w:val="28"/>
        </w:rPr>
        <w:t>Каркач</w:t>
      </w:r>
      <w:proofErr w:type="spellEnd"/>
      <w:r w:rsidRPr="0040684D">
        <w:rPr>
          <w:rFonts w:ascii="Times New Roman" w:hAnsi="Times New Roman" w:cs="Times New Roman"/>
          <w:sz w:val="28"/>
          <w:szCs w:val="28"/>
        </w:rPr>
        <w:t xml:space="preserve"> П. М. та ін. Організація та діяльність органів прокуратури України : </w:t>
      </w:r>
      <w:proofErr w:type="spellStart"/>
      <w:r w:rsidRPr="0040684D">
        <w:rPr>
          <w:rFonts w:ascii="Times New Roman" w:hAnsi="Times New Roman" w:cs="Times New Roman"/>
          <w:sz w:val="28"/>
          <w:szCs w:val="28"/>
        </w:rPr>
        <w:t>навч</w:t>
      </w:r>
      <w:proofErr w:type="spellEnd"/>
      <w:r w:rsidRPr="0040684D">
        <w:rPr>
          <w:rFonts w:ascii="Times New Roman" w:hAnsi="Times New Roman" w:cs="Times New Roman"/>
          <w:sz w:val="28"/>
          <w:szCs w:val="28"/>
        </w:rPr>
        <w:t xml:space="preserve">. </w:t>
      </w:r>
      <w:proofErr w:type="spellStart"/>
      <w:r w:rsidRPr="0040684D">
        <w:rPr>
          <w:rFonts w:ascii="Times New Roman" w:hAnsi="Times New Roman" w:cs="Times New Roman"/>
          <w:sz w:val="28"/>
          <w:szCs w:val="28"/>
        </w:rPr>
        <w:t>посіб</w:t>
      </w:r>
      <w:proofErr w:type="spellEnd"/>
      <w:r w:rsidRPr="0040684D">
        <w:rPr>
          <w:rFonts w:ascii="Times New Roman" w:hAnsi="Times New Roman" w:cs="Times New Roman"/>
          <w:sz w:val="28"/>
          <w:szCs w:val="28"/>
        </w:rPr>
        <w:t xml:space="preserve">.; за ред. </w:t>
      </w:r>
      <w:proofErr w:type="spellStart"/>
      <w:r w:rsidRPr="0040684D">
        <w:rPr>
          <w:rFonts w:ascii="Times New Roman" w:hAnsi="Times New Roman" w:cs="Times New Roman"/>
          <w:sz w:val="28"/>
          <w:szCs w:val="28"/>
        </w:rPr>
        <w:t>канд</w:t>
      </w:r>
      <w:proofErr w:type="spellEnd"/>
      <w:r w:rsidRPr="0040684D">
        <w:rPr>
          <w:rFonts w:ascii="Times New Roman" w:hAnsi="Times New Roman" w:cs="Times New Roman"/>
          <w:sz w:val="28"/>
          <w:szCs w:val="28"/>
        </w:rPr>
        <w:t xml:space="preserve">. </w:t>
      </w:r>
      <w:proofErr w:type="spellStart"/>
      <w:r w:rsidRPr="0040684D">
        <w:rPr>
          <w:rFonts w:ascii="Times New Roman" w:hAnsi="Times New Roman" w:cs="Times New Roman"/>
          <w:sz w:val="28"/>
          <w:szCs w:val="28"/>
        </w:rPr>
        <w:t>юрид</w:t>
      </w:r>
      <w:proofErr w:type="spellEnd"/>
      <w:r w:rsidRPr="0040684D">
        <w:rPr>
          <w:rFonts w:ascii="Times New Roman" w:hAnsi="Times New Roman" w:cs="Times New Roman"/>
          <w:sz w:val="28"/>
          <w:szCs w:val="28"/>
        </w:rPr>
        <w:t xml:space="preserve">. наук, проф. П. М. </w:t>
      </w:r>
      <w:proofErr w:type="spellStart"/>
      <w:r w:rsidRPr="0040684D">
        <w:rPr>
          <w:rFonts w:ascii="Times New Roman" w:hAnsi="Times New Roman" w:cs="Times New Roman"/>
          <w:sz w:val="28"/>
          <w:szCs w:val="28"/>
        </w:rPr>
        <w:t>Каркача</w:t>
      </w:r>
      <w:proofErr w:type="spellEnd"/>
      <w:r w:rsidRPr="0040684D">
        <w:rPr>
          <w:rFonts w:ascii="Times New Roman" w:hAnsi="Times New Roman" w:cs="Times New Roman"/>
          <w:sz w:val="28"/>
          <w:szCs w:val="28"/>
        </w:rPr>
        <w:t xml:space="preserve"> ; </w:t>
      </w:r>
      <w:proofErr w:type="spellStart"/>
      <w:r w:rsidRPr="0040684D">
        <w:rPr>
          <w:rFonts w:ascii="Times New Roman" w:hAnsi="Times New Roman" w:cs="Times New Roman"/>
          <w:sz w:val="28"/>
          <w:szCs w:val="28"/>
        </w:rPr>
        <w:t>Нац</w:t>
      </w:r>
      <w:proofErr w:type="spellEnd"/>
      <w:r w:rsidRPr="0040684D">
        <w:rPr>
          <w:rFonts w:ascii="Times New Roman" w:hAnsi="Times New Roman" w:cs="Times New Roman"/>
          <w:sz w:val="28"/>
          <w:szCs w:val="28"/>
        </w:rPr>
        <w:t xml:space="preserve">. </w:t>
      </w:r>
      <w:proofErr w:type="spellStart"/>
      <w:r w:rsidRPr="0040684D">
        <w:rPr>
          <w:rFonts w:ascii="Times New Roman" w:hAnsi="Times New Roman" w:cs="Times New Roman"/>
          <w:sz w:val="28"/>
          <w:szCs w:val="28"/>
        </w:rPr>
        <w:t>юрид</w:t>
      </w:r>
      <w:proofErr w:type="spellEnd"/>
      <w:r w:rsidRPr="0040684D">
        <w:rPr>
          <w:rFonts w:ascii="Times New Roman" w:hAnsi="Times New Roman" w:cs="Times New Roman"/>
          <w:sz w:val="28"/>
          <w:szCs w:val="28"/>
        </w:rPr>
        <w:t xml:space="preserve">. ун-т ім. Ярослава Мудрого. Харків : Право, 2019. 498 с. </w:t>
      </w:r>
    </w:p>
    <w:p w:rsidR="0040684D" w:rsidRPr="0040684D" w:rsidRDefault="0040684D" w:rsidP="00411F84">
      <w:pPr>
        <w:numPr>
          <w:ilvl w:val="0"/>
          <w:numId w:val="18"/>
        </w:numPr>
        <w:tabs>
          <w:tab w:val="left" w:pos="0"/>
        </w:tabs>
        <w:spacing w:after="0" w:line="240" w:lineRule="auto"/>
        <w:ind w:left="0" w:firstLine="0"/>
        <w:jc w:val="both"/>
        <w:rPr>
          <w:rFonts w:ascii="Times New Roman" w:hAnsi="Times New Roman" w:cs="Times New Roman"/>
          <w:sz w:val="28"/>
          <w:szCs w:val="28"/>
        </w:rPr>
      </w:pPr>
      <w:proofErr w:type="spellStart"/>
      <w:r w:rsidRPr="0040684D">
        <w:rPr>
          <w:rFonts w:ascii="Times New Roman" w:hAnsi="Times New Roman" w:cs="Times New Roman"/>
          <w:sz w:val="28"/>
          <w:szCs w:val="28"/>
        </w:rPr>
        <w:t>Кісліцина</w:t>
      </w:r>
      <w:proofErr w:type="spellEnd"/>
      <w:r w:rsidRPr="0040684D">
        <w:rPr>
          <w:rFonts w:ascii="Times New Roman" w:hAnsi="Times New Roman" w:cs="Times New Roman"/>
          <w:sz w:val="28"/>
          <w:szCs w:val="28"/>
        </w:rPr>
        <w:t xml:space="preserve"> І. О. Роль прокурора у кримінальному провадженні на підставі угод про визнання винуватості: питання теорії і практики : 12.00.10 : </w:t>
      </w:r>
      <w:proofErr w:type="spellStart"/>
      <w:r w:rsidRPr="0040684D">
        <w:rPr>
          <w:rFonts w:ascii="Times New Roman" w:hAnsi="Times New Roman" w:cs="Times New Roman"/>
          <w:sz w:val="28"/>
          <w:szCs w:val="28"/>
        </w:rPr>
        <w:t>дис</w:t>
      </w:r>
      <w:proofErr w:type="spellEnd"/>
      <w:r w:rsidRPr="0040684D">
        <w:rPr>
          <w:rFonts w:ascii="Times New Roman" w:hAnsi="Times New Roman" w:cs="Times New Roman"/>
          <w:sz w:val="28"/>
          <w:szCs w:val="28"/>
        </w:rPr>
        <w:t xml:space="preserve">. ... </w:t>
      </w:r>
      <w:proofErr w:type="spellStart"/>
      <w:r w:rsidRPr="0040684D">
        <w:rPr>
          <w:rFonts w:ascii="Times New Roman" w:hAnsi="Times New Roman" w:cs="Times New Roman"/>
          <w:sz w:val="28"/>
          <w:szCs w:val="28"/>
        </w:rPr>
        <w:t>канд</w:t>
      </w:r>
      <w:proofErr w:type="spellEnd"/>
      <w:r w:rsidRPr="0040684D">
        <w:rPr>
          <w:rFonts w:ascii="Times New Roman" w:hAnsi="Times New Roman" w:cs="Times New Roman"/>
          <w:sz w:val="28"/>
          <w:szCs w:val="28"/>
        </w:rPr>
        <w:t xml:space="preserve">. </w:t>
      </w:r>
      <w:proofErr w:type="spellStart"/>
      <w:r w:rsidRPr="0040684D">
        <w:rPr>
          <w:rFonts w:ascii="Times New Roman" w:hAnsi="Times New Roman" w:cs="Times New Roman"/>
          <w:sz w:val="28"/>
          <w:szCs w:val="28"/>
        </w:rPr>
        <w:t>юрид</w:t>
      </w:r>
      <w:proofErr w:type="spellEnd"/>
      <w:r w:rsidRPr="0040684D">
        <w:rPr>
          <w:rFonts w:ascii="Times New Roman" w:hAnsi="Times New Roman" w:cs="Times New Roman"/>
          <w:sz w:val="28"/>
          <w:szCs w:val="28"/>
        </w:rPr>
        <w:t xml:space="preserve">. наук / </w:t>
      </w:r>
      <w:proofErr w:type="spellStart"/>
      <w:r w:rsidRPr="0040684D">
        <w:rPr>
          <w:rFonts w:ascii="Times New Roman" w:hAnsi="Times New Roman" w:cs="Times New Roman"/>
          <w:sz w:val="28"/>
          <w:szCs w:val="28"/>
        </w:rPr>
        <w:t>Кісліцина</w:t>
      </w:r>
      <w:proofErr w:type="spellEnd"/>
      <w:r w:rsidRPr="0040684D">
        <w:rPr>
          <w:rFonts w:ascii="Times New Roman" w:hAnsi="Times New Roman" w:cs="Times New Roman"/>
          <w:sz w:val="28"/>
          <w:szCs w:val="28"/>
        </w:rPr>
        <w:t xml:space="preserve"> Ірина Олександрівна ; НУ "ОЮА", наук. керівник Ю. Є. Полянський, офіційні опоненти: М. В. Руденко, В. М. Кравчук. Одеса, 2018. 205 с. </w:t>
      </w:r>
    </w:p>
    <w:p w:rsidR="0040684D" w:rsidRPr="0040684D" w:rsidRDefault="0040684D" w:rsidP="00411F84">
      <w:pPr>
        <w:numPr>
          <w:ilvl w:val="0"/>
          <w:numId w:val="18"/>
        </w:numPr>
        <w:tabs>
          <w:tab w:val="left" w:pos="0"/>
        </w:tabs>
        <w:spacing w:after="0" w:line="240" w:lineRule="auto"/>
        <w:ind w:left="0" w:firstLine="0"/>
        <w:jc w:val="both"/>
        <w:rPr>
          <w:rFonts w:ascii="Times New Roman" w:hAnsi="Times New Roman" w:cs="Times New Roman"/>
          <w:sz w:val="28"/>
          <w:szCs w:val="28"/>
        </w:rPr>
      </w:pPr>
      <w:r w:rsidRPr="0040684D">
        <w:rPr>
          <w:rFonts w:ascii="Times New Roman" w:hAnsi="Times New Roman" w:cs="Times New Roman"/>
          <w:sz w:val="28"/>
          <w:szCs w:val="28"/>
        </w:rPr>
        <w:t xml:space="preserve">Неділько В. Г. та </w:t>
      </w:r>
      <w:proofErr w:type="spellStart"/>
      <w:r w:rsidRPr="0040684D">
        <w:rPr>
          <w:rFonts w:ascii="Times New Roman" w:hAnsi="Times New Roman" w:cs="Times New Roman"/>
          <w:sz w:val="28"/>
          <w:szCs w:val="28"/>
        </w:rPr>
        <w:t>ін</w:t>
      </w:r>
      <w:proofErr w:type="spellEnd"/>
      <w:r w:rsidRPr="0040684D">
        <w:rPr>
          <w:rFonts w:ascii="Times New Roman" w:hAnsi="Times New Roman" w:cs="Times New Roman"/>
          <w:sz w:val="28"/>
          <w:szCs w:val="28"/>
        </w:rPr>
        <w:t xml:space="preserve"> Прокурорський нагляд за додержанням законів при виконанні судових рішень у кримінальних провадженнях, а також при застосуванні інших заходів примусового характеру, пов</w:t>
      </w:r>
      <w:r w:rsidRPr="0040684D">
        <w:rPr>
          <w:rFonts w:ascii="Times New Roman" w:eastAsia="Calibri" w:hAnsi="Times New Roman" w:cs="Times New Roman"/>
          <w:sz w:val="28"/>
          <w:szCs w:val="28"/>
        </w:rPr>
        <w:t>’</w:t>
      </w:r>
      <w:r w:rsidRPr="0040684D">
        <w:rPr>
          <w:rFonts w:ascii="Times New Roman" w:hAnsi="Times New Roman" w:cs="Times New Roman"/>
          <w:sz w:val="28"/>
          <w:szCs w:val="28"/>
        </w:rPr>
        <w:t xml:space="preserve">язаних з обмеженням особистої свободи громадян ; Ген. прокуратура України, </w:t>
      </w:r>
      <w:proofErr w:type="spellStart"/>
      <w:r w:rsidRPr="0040684D">
        <w:rPr>
          <w:rFonts w:ascii="Times New Roman" w:hAnsi="Times New Roman" w:cs="Times New Roman"/>
          <w:sz w:val="28"/>
          <w:szCs w:val="28"/>
        </w:rPr>
        <w:t>Нац</w:t>
      </w:r>
      <w:proofErr w:type="spellEnd"/>
      <w:r w:rsidRPr="0040684D">
        <w:rPr>
          <w:rFonts w:ascii="Times New Roman" w:hAnsi="Times New Roman" w:cs="Times New Roman"/>
          <w:sz w:val="28"/>
          <w:szCs w:val="28"/>
        </w:rPr>
        <w:t xml:space="preserve">. акад. прокуратури України. - Київ : </w:t>
      </w:r>
      <w:proofErr w:type="spellStart"/>
      <w:r w:rsidRPr="0040684D">
        <w:rPr>
          <w:rFonts w:ascii="Times New Roman" w:hAnsi="Times New Roman" w:cs="Times New Roman"/>
          <w:sz w:val="28"/>
          <w:szCs w:val="28"/>
        </w:rPr>
        <w:t>Нац</w:t>
      </w:r>
      <w:proofErr w:type="spellEnd"/>
      <w:r w:rsidRPr="0040684D">
        <w:rPr>
          <w:rFonts w:ascii="Times New Roman" w:hAnsi="Times New Roman" w:cs="Times New Roman"/>
          <w:sz w:val="28"/>
          <w:szCs w:val="28"/>
        </w:rPr>
        <w:t xml:space="preserve">. акад. прокуратури України, 2019. - 201 с. </w:t>
      </w:r>
    </w:p>
    <w:p w:rsidR="0040684D" w:rsidRPr="0040684D" w:rsidRDefault="0040684D" w:rsidP="00411F84">
      <w:pPr>
        <w:numPr>
          <w:ilvl w:val="0"/>
          <w:numId w:val="18"/>
        </w:numPr>
        <w:tabs>
          <w:tab w:val="left" w:pos="0"/>
        </w:tabs>
        <w:spacing w:after="0" w:line="240" w:lineRule="auto"/>
        <w:ind w:left="0" w:firstLine="0"/>
        <w:jc w:val="both"/>
        <w:rPr>
          <w:rFonts w:ascii="Times New Roman" w:hAnsi="Times New Roman" w:cs="Times New Roman"/>
          <w:sz w:val="28"/>
          <w:szCs w:val="28"/>
        </w:rPr>
      </w:pPr>
      <w:r w:rsidRPr="0040684D">
        <w:rPr>
          <w:rFonts w:ascii="Times New Roman" w:hAnsi="Times New Roman" w:cs="Times New Roman"/>
          <w:sz w:val="28"/>
          <w:szCs w:val="28"/>
        </w:rPr>
        <w:t xml:space="preserve">Рубан А. Г. </w:t>
      </w:r>
      <w:proofErr w:type="spellStart"/>
      <w:r w:rsidRPr="0040684D">
        <w:rPr>
          <w:rFonts w:ascii="Times New Roman" w:hAnsi="Times New Roman" w:cs="Times New Roman"/>
          <w:sz w:val="28"/>
          <w:szCs w:val="28"/>
        </w:rPr>
        <w:t>Адміністравно</w:t>
      </w:r>
      <w:proofErr w:type="spellEnd"/>
      <w:r w:rsidRPr="0040684D">
        <w:rPr>
          <w:rFonts w:ascii="Times New Roman" w:hAnsi="Times New Roman" w:cs="Times New Roman"/>
          <w:sz w:val="28"/>
          <w:szCs w:val="28"/>
        </w:rPr>
        <w:t xml:space="preserve">-правові засади здійснення прокуратурою правоохоронної функції держави; НДІ </w:t>
      </w:r>
      <w:proofErr w:type="spellStart"/>
      <w:r w:rsidRPr="0040684D">
        <w:rPr>
          <w:rFonts w:ascii="Times New Roman" w:hAnsi="Times New Roman" w:cs="Times New Roman"/>
          <w:sz w:val="28"/>
          <w:szCs w:val="28"/>
        </w:rPr>
        <w:t>публ</w:t>
      </w:r>
      <w:proofErr w:type="spellEnd"/>
      <w:r w:rsidRPr="0040684D">
        <w:rPr>
          <w:rFonts w:ascii="Times New Roman" w:hAnsi="Times New Roman" w:cs="Times New Roman"/>
          <w:sz w:val="28"/>
          <w:szCs w:val="28"/>
        </w:rPr>
        <w:t xml:space="preserve">. права. Херсон : </w:t>
      </w:r>
      <w:proofErr w:type="spellStart"/>
      <w:r w:rsidRPr="0040684D">
        <w:rPr>
          <w:rFonts w:ascii="Times New Roman" w:hAnsi="Times New Roman" w:cs="Times New Roman"/>
          <w:sz w:val="28"/>
          <w:szCs w:val="28"/>
        </w:rPr>
        <w:t>Гельветика</w:t>
      </w:r>
      <w:proofErr w:type="spellEnd"/>
      <w:r w:rsidRPr="0040684D">
        <w:rPr>
          <w:rFonts w:ascii="Times New Roman" w:hAnsi="Times New Roman" w:cs="Times New Roman"/>
          <w:sz w:val="28"/>
          <w:szCs w:val="28"/>
        </w:rPr>
        <w:t xml:space="preserve">, 2019. 235 с. </w:t>
      </w:r>
    </w:p>
    <w:p w:rsidR="0040684D" w:rsidRPr="0040684D" w:rsidRDefault="0040684D" w:rsidP="00411F84">
      <w:pPr>
        <w:numPr>
          <w:ilvl w:val="0"/>
          <w:numId w:val="18"/>
        </w:numPr>
        <w:tabs>
          <w:tab w:val="left" w:pos="0"/>
        </w:tabs>
        <w:spacing w:after="0" w:line="240" w:lineRule="auto"/>
        <w:ind w:left="0" w:firstLine="0"/>
        <w:jc w:val="both"/>
        <w:rPr>
          <w:rFonts w:ascii="Times New Roman" w:hAnsi="Times New Roman" w:cs="Times New Roman"/>
          <w:sz w:val="28"/>
          <w:szCs w:val="28"/>
        </w:rPr>
      </w:pPr>
      <w:proofErr w:type="spellStart"/>
      <w:r w:rsidRPr="0040684D">
        <w:rPr>
          <w:rFonts w:ascii="Times New Roman" w:hAnsi="Times New Roman" w:cs="Times New Roman"/>
          <w:sz w:val="28"/>
          <w:szCs w:val="28"/>
        </w:rPr>
        <w:t>Цимбалістенко</w:t>
      </w:r>
      <w:proofErr w:type="spellEnd"/>
      <w:r w:rsidRPr="0040684D">
        <w:rPr>
          <w:rFonts w:ascii="Times New Roman" w:hAnsi="Times New Roman" w:cs="Times New Roman"/>
          <w:sz w:val="28"/>
          <w:szCs w:val="28"/>
        </w:rPr>
        <w:t xml:space="preserve"> О. О. Прокурор на початку досудового розслідування; наук. ред. </w:t>
      </w:r>
      <w:proofErr w:type="spellStart"/>
      <w:r w:rsidRPr="0040684D">
        <w:rPr>
          <w:rFonts w:ascii="Times New Roman" w:hAnsi="Times New Roman" w:cs="Times New Roman"/>
          <w:sz w:val="28"/>
          <w:szCs w:val="28"/>
        </w:rPr>
        <w:t>Каркач</w:t>
      </w:r>
      <w:proofErr w:type="spellEnd"/>
      <w:r w:rsidRPr="0040684D">
        <w:rPr>
          <w:rFonts w:ascii="Times New Roman" w:hAnsi="Times New Roman" w:cs="Times New Roman"/>
          <w:sz w:val="28"/>
          <w:szCs w:val="28"/>
        </w:rPr>
        <w:t xml:space="preserve"> П. М. ; </w:t>
      </w:r>
      <w:proofErr w:type="spellStart"/>
      <w:r w:rsidRPr="0040684D">
        <w:rPr>
          <w:rFonts w:ascii="Times New Roman" w:hAnsi="Times New Roman" w:cs="Times New Roman"/>
          <w:sz w:val="28"/>
          <w:szCs w:val="28"/>
        </w:rPr>
        <w:t>Нац</w:t>
      </w:r>
      <w:proofErr w:type="spellEnd"/>
      <w:r w:rsidRPr="0040684D">
        <w:rPr>
          <w:rFonts w:ascii="Times New Roman" w:hAnsi="Times New Roman" w:cs="Times New Roman"/>
          <w:sz w:val="28"/>
          <w:szCs w:val="28"/>
        </w:rPr>
        <w:t xml:space="preserve">. </w:t>
      </w:r>
      <w:proofErr w:type="spellStart"/>
      <w:r w:rsidRPr="0040684D">
        <w:rPr>
          <w:rFonts w:ascii="Times New Roman" w:hAnsi="Times New Roman" w:cs="Times New Roman"/>
          <w:sz w:val="28"/>
          <w:szCs w:val="28"/>
        </w:rPr>
        <w:t>юрид</w:t>
      </w:r>
      <w:proofErr w:type="spellEnd"/>
      <w:r w:rsidRPr="0040684D">
        <w:rPr>
          <w:rFonts w:ascii="Times New Roman" w:hAnsi="Times New Roman" w:cs="Times New Roman"/>
          <w:sz w:val="28"/>
          <w:szCs w:val="28"/>
        </w:rPr>
        <w:t xml:space="preserve">. ун-т ім. Ярослава Мудрого. Харків : Право, 2019. 252 с </w:t>
      </w:r>
    </w:p>
    <w:p w:rsidR="0040684D" w:rsidRPr="0040684D" w:rsidRDefault="0040684D" w:rsidP="00411F84">
      <w:pPr>
        <w:spacing w:after="0" w:line="240" w:lineRule="auto"/>
        <w:jc w:val="both"/>
        <w:rPr>
          <w:rFonts w:ascii="Times New Roman" w:hAnsi="Times New Roman" w:cs="Times New Roman"/>
          <w:sz w:val="28"/>
          <w:szCs w:val="28"/>
        </w:rPr>
      </w:pPr>
    </w:p>
    <w:p w:rsidR="0040684D" w:rsidRPr="0040684D" w:rsidRDefault="0040684D" w:rsidP="00411F84">
      <w:pPr>
        <w:spacing w:after="0" w:line="240" w:lineRule="auto"/>
        <w:rPr>
          <w:rFonts w:ascii="Times New Roman" w:hAnsi="Times New Roman" w:cs="Times New Roman"/>
          <w:sz w:val="28"/>
          <w:szCs w:val="28"/>
          <w:lang w:val="ru-RU"/>
        </w:rPr>
      </w:pPr>
    </w:p>
    <w:p w:rsidR="00B61AE2" w:rsidRPr="0040684D" w:rsidRDefault="00B61AE2" w:rsidP="00411F84">
      <w:pPr>
        <w:spacing w:after="0" w:line="240" w:lineRule="auto"/>
        <w:rPr>
          <w:rFonts w:ascii="Times New Roman" w:hAnsi="Times New Roman" w:cs="Times New Roman"/>
          <w:sz w:val="28"/>
          <w:szCs w:val="28"/>
        </w:rPr>
      </w:pPr>
    </w:p>
    <w:sectPr w:rsidR="00B61AE2" w:rsidRPr="0040684D" w:rsidSect="00C62495">
      <w:type w:val="continuous"/>
      <w:pgSz w:w="11906" w:h="16838"/>
      <w:pgMar w:top="1396"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7FD" w:rsidRDefault="005F07FD" w:rsidP="00AC4E84">
      <w:pPr>
        <w:spacing w:after="0" w:line="240" w:lineRule="auto"/>
      </w:pPr>
      <w:r>
        <w:separator/>
      </w:r>
    </w:p>
  </w:endnote>
  <w:endnote w:type="continuationSeparator" w:id="0">
    <w:p w:rsidR="005F07FD" w:rsidRDefault="005F07FD" w:rsidP="00A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7FD" w:rsidRDefault="005F07FD" w:rsidP="00AC4E84">
      <w:pPr>
        <w:spacing w:after="0" w:line="240" w:lineRule="auto"/>
      </w:pPr>
      <w:r>
        <w:separator/>
      </w:r>
    </w:p>
  </w:footnote>
  <w:footnote w:type="continuationSeparator" w:id="0">
    <w:p w:rsidR="005F07FD" w:rsidRDefault="005F07FD" w:rsidP="00AC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E84" w:rsidRPr="009A52A8" w:rsidRDefault="004A21DD" w:rsidP="009A52A8">
    <w:pPr>
      <w:pStyle w:val="a3"/>
      <w:jc w:val="center"/>
      <w:rPr>
        <w:rFonts w:ascii="Times New Roman" w:hAnsi="Times New Roman" w:cs="Times New Roman"/>
      </w:rPr>
    </w:pPr>
    <w:r w:rsidRPr="009A52A8">
      <w:rPr>
        <w:rFonts w:ascii="Times New Roman" w:hAnsi="Times New Roman" w:cs="Times New Roman"/>
        <w:noProof/>
        <w:lang w:val="ru-RU" w:eastAsia="ru-RU"/>
      </w:rPr>
      <w:drawing>
        <wp:anchor distT="0" distB="0" distL="114300" distR="114300" simplePos="0" relativeHeight="251659776" behindDoc="1" locked="0" layoutInCell="1" allowOverlap="1" wp14:anchorId="5190537A" wp14:editId="28DF5EAA">
          <wp:simplePos x="0" y="0"/>
          <wp:positionH relativeFrom="column">
            <wp:posOffset>-1066487</wp:posOffset>
          </wp:positionH>
          <wp:positionV relativeFrom="paragraph">
            <wp:posOffset>-449580</wp:posOffset>
          </wp:positionV>
          <wp:extent cx="7522132" cy="10640178"/>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jpg"/>
                  <pic:cNvPicPr/>
                </pic:nvPicPr>
                <pic:blipFill>
                  <a:blip r:embed="rId1">
                    <a:extLst>
                      <a:ext uri="{28A0092B-C50C-407E-A947-70E740481C1C}">
                        <a14:useLocalDpi xmlns:a14="http://schemas.microsoft.com/office/drawing/2010/main" val="0"/>
                      </a:ext>
                    </a:extLst>
                  </a:blip>
                  <a:stretch>
                    <a:fillRect/>
                  </a:stretch>
                </pic:blipFill>
                <pic:spPr>
                  <a:xfrm>
                    <a:off x="0" y="0"/>
                    <a:ext cx="7522132" cy="10640178"/>
                  </a:xfrm>
                  <a:prstGeom prst="rect">
                    <a:avLst/>
                  </a:prstGeom>
                </pic:spPr>
              </pic:pic>
            </a:graphicData>
          </a:graphic>
          <wp14:sizeRelH relativeFrom="page">
            <wp14:pctWidth>0</wp14:pctWidth>
          </wp14:sizeRelH>
          <wp14:sizeRelV relativeFrom="page">
            <wp14:pctHeight>0</wp14:pctHeight>
          </wp14:sizeRelV>
        </wp:anchor>
      </w:drawing>
    </w:r>
    <w:r w:rsidR="009A52A8" w:rsidRPr="009A52A8">
      <w:rPr>
        <w:rFonts w:ascii="Times New Roman" w:hAnsi="Times New Roman" w:cs="Times New Roman"/>
      </w:rPr>
      <w:t>КАФЕДРА ПРАВООХОРОННОЇ ДІЯЛЬНОСТІ ТА ЗАГАЛЬНОПРАВОВИХ ДИСЦИПЛІН</w:t>
    </w:r>
  </w:p>
  <w:p w:rsidR="009A52A8" w:rsidRPr="009A52A8" w:rsidRDefault="009A52A8" w:rsidP="009A52A8">
    <w:pPr>
      <w:pStyle w:val="a3"/>
      <w:jc w:val="center"/>
      <w:rPr>
        <w:rFonts w:ascii="Times New Roman" w:hAnsi="Times New Roman" w:cs="Times New Roman"/>
      </w:rPr>
    </w:pPr>
    <w:r w:rsidRPr="009A52A8">
      <w:rPr>
        <w:rFonts w:ascii="Times New Roman" w:hAnsi="Times New Roman" w:cs="Times New Roman"/>
      </w:rPr>
      <w:t>НАЦІОНАЛЬНИЙ УНІВЕРСИТЕТ «ЧЕРНІГІВСЬКА ПОЛІТЕХНІКА»</w:t>
    </w:r>
  </w:p>
  <w:p w:rsidR="00AC4E84" w:rsidRDefault="00AC4E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6F0"/>
    <w:multiLevelType w:val="hybridMultilevel"/>
    <w:tmpl w:val="8DF224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089146A7"/>
    <w:multiLevelType w:val="hybridMultilevel"/>
    <w:tmpl w:val="92682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14B90"/>
    <w:multiLevelType w:val="hybridMultilevel"/>
    <w:tmpl w:val="2C145556"/>
    <w:lvl w:ilvl="0" w:tplc="38BAAF6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7C03DD"/>
    <w:multiLevelType w:val="hybridMultilevel"/>
    <w:tmpl w:val="E15ADC6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18576A3D"/>
    <w:multiLevelType w:val="hybridMultilevel"/>
    <w:tmpl w:val="9BEC576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93B12EB"/>
    <w:multiLevelType w:val="hybridMultilevel"/>
    <w:tmpl w:val="EE56F2C6"/>
    <w:lvl w:ilvl="0" w:tplc="B1989730">
      <w:start w:val="1"/>
      <w:numFmt w:val="decimal"/>
      <w:lvlText w:val="%1."/>
      <w:lvlJc w:val="left"/>
      <w:pPr>
        <w:ind w:left="1815" w:hanging="375"/>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0456E"/>
    <w:multiLevelType w:val="hybridMultilevel"/>
    <w:tmpl w:val="87B49E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22BF350B"/>
    <w:multiLevelType w:val="hybridMultilevel"/>
    <w:tmpl w:val="4DBCAD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30411A7"/>
    <w:multiLevelType w:val="hybridMultilevel"/>
    <w:tmpl w:val="DB10A062"/>
    <w:lvl w:ilvl="0" w:tplc="38BAAF6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D7D4D7F"/>
    <w:multiLevelType w:val="hybridMultilevel"/>
    <w:tmpl w:val="C98C7CB4"/>
    <w:lvl w:ilvl="0" w:tplc="0422000F">
      <w:start w:val="1"/>
      <w:numFmt w:val="decimal"/>
      <w:lvlText w:val="%1."/>
      <w:lvlJc w:val="left"/>
      <w:pPr>
        <w:ind w:left="1260" w:hanging="360"/>
      </w:pPr>
      <w:rPr>
        <w:rFonts w:cs="Times New Roman"/>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40676463"/>
    <w:multiLevelType w:val="hybridMultilevel"/>
    <w:tmpl w:val="D776612C"/>
    <w:lvl w:ilvl="0" w:tplc="D3120FE0">
      <w:start w:val="1"/>
      <w:numFmt w:val="decimal"/>
      <w:lvlText w:val="%1."/>
      <w:lvlJc w:val="left"/>
      <w:pPr>
        <w:ind w:left="360" w:hanging="360"/>
      </w:pPr>
      <w:rPr>
        <w:color w:val="auto"/>
      </w:rPr>
    </w:lvl>
    <w:lvl w:ilvl="1" w:tplc="B770FC9E">
      <w:start w:val="11"/>
      <w:numFmt w:val="decimal"/>
      <w:lvlText w:val="%2."/>
      <w:lvlJc w:val="left"/>
      <w:pPr>
        <w:tabs>
          <w:tab w:val="num" w:pos="1080"/>
        </w:tabs>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598E6143"/>
    <w:multiLevelType w:val="hybridMultilevel"/>
    <w:tmpl w:val="493619E2"/>
    <w:lvl w:ilvl="0" w:tplc="B1989730">
      <w:start w:val="1"/>
      <w:numFmt w:val="decimal"/>
      <w:lvlText w:val="%1."/>
      <w:lvlJc w:val="left"/>
      <w:pPr>
        <w:ind w:left="109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C516916"/>
    <w:multiLevelType w:val="singleLevel"/>
    <w:tmpl w:val="04190011"/>
    <w:lvl w:ilvl="0">
      <w:start w:val="1"/>
      <w:numFmt w:val="decimal"/>
      <w:lvlText w:val="%1)"/>
      <w:lvlJc w:val="left"/>
      <w:pPr>
        <w:tabs>
          <w:tab w:val="num" w:pos="360"/>
        </w:tabs>
        <w:ind w:left="360" w:hanging="360"/>
      </w:pPr>
    </w:lvl>
  </w:abstractNum>
  <w:abstractNum w:abstractNumId="14" w15:restartNumberingAfterBreak="0">
    <w:nsid w:val="6D49540C"/>
    <w:multiLevelType w:val="hybridMultilevel"/>
    <w:tmpl w:val="ECCA8A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70FA6AF2"/>
    <w:multiLevelType w:val="hybridMultilevel"/>
    <w:tmpl w:val="78E0A926"/>
    <w:lvl w:ilvl="0" w:tplc="0419000F">
      <w:start w:val="1"/>
      <w:numFmt w:val="decimal"/>
      <w:lvlText w:val="%1."/>
      <w:lvlJc w:val="left"/>
      <w:pPr>
        <w:ind w:left="360" w:hanging="360"/>
      </w:pPr>
    </w:lvl>
    <w:lvl w:ilvl="1" w:tplc="B770FC9E">
      <w:start w:val="11"/>
      <w:numFmt w:val="decimal"/>
      <w:lvlText w:val="%2."/>
      <w:lvlJc w:val="left"/>
      <w:pPr>
        <w:tabs>
          <w:tab w:val="num" w:pos="1080"/>
        </w:tabs>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7" w15:restartNumberingAfterBreak="0">
    <w:nsid w:val="79852D88"/>
    <w:multiLevelType w:val="hybridMultilevel"/>
    <w:tmpl w:val="5122DD64"/>
    <w:lvl w:ilvl="0" w:tplc="3D7C4674">
      <w:start w:val="1"/>
      <w:numFmt w:val="decimal"/>
      <w:lvlText w:val="%1."/>
      <w:lvlJc w:val="left"/>
      <w:pPr>
        <w:tabs>
          <w:tab w:val="num" w:pos="1414"/>
        </w:tabs>
        <w:ind w:left="1414" w:hanging="705"/>
      </w:pPr>
    </w:lvl>
    <w:lvl w:ilvl="1" w:tplc="04220019">
      <w:start w:val="1"/>
      <w:numFmt w:val="lowerLetter"/>
      <w:lvlText w:val="%2."/>
      <w:lvlJc w:val="left"/>
      <w:pPr>
        <w:tabs>
          <w:tab w:val="num" w:pos="1789"/>
        </w:tabs>
        <w:ind w:left="1789" w:hanging="360"/>
      </w:pPr>
    </w:lvl>
    <w:lvl w:ilvl="2" w:tplc="0422001B">
      <w:start w:val="1"/>
      <w:numFmt w:val="lowerRoman"/>
      <w:lvlText w:val="%3."/>
      <w:lvlJc w:val="right"/>
      <w:pPr>
        <w:tabs>
          <w:tab w:val="num" w:pos="2509"/>
        </w:tabs>
        <w:ind w:left="2509" w:hanging="180"/>
      </w:pPr>
    </w:lvl>
    <w:lvl w:ilvl="3" w:tplc="0422000F">
      <w:start w:val="1"/>
      <w:numFmt w:val="decimal"/>
      <w:lvlText w:val="%4."/>
      <w:lvlJc w:val="left"/>
      <w:pPr>
        <w:tabs>
          <w:tab w:val="num" w:pos="3229"/>
        </w:tabs>
        <w:ind w:left="3229" w:hanging="360"/>
      </w:pPr>
    </w:lvl>
    <w:lvl w:ilvl="4" w:tplc="04220019">
      <w:start w:val="1"/>
      <w:numFmt w:val="lowerLetter"/>
      <w:lvlText w:val="%5."/>
      <w:lvlJc w:val="left"/>
      <w:pPr>
        <w:tabs>
          <w:tab w:val="num" w:pos="3949"/>
        </w:tabs>
        <w:ind w:left="3949" w:hanging="360"/>
      </w:pPr>
    </w:lvl>
    <w:lvl w:ilvl="5" w:tplc="0422001B">
      <w:start w:val="1"/>
      <w:numFmt w:val="lowerRoman"/>
      <w:lvlText w:val="%6."/>
      <w:lvlJc w:val="right"/>
      <w:pPr>
        <w:tabs>
          <w:tab w:val="num" w:pos="4669"/>
        </w:tabs>
        <w:ind w:left="4669" w:hanging="180"/>
      </w:pPr>
    </w:lvl>
    <w:lvl w:ilvl="6" w:tplc="0422000F">
      <w:start w:val="1"/>
      <w:numFmt w:val="decimal"/>
      <w:lvlText w:val="%7."/>
      <w:lvlJc w:val="left"/>
      <w:pPr>
        <w:tabs>
          <w:tab w:val="num" w:pos="5389"/>
        </w:tabs>
        <w:ind w:left="5389" w:hanging="360"/>
      </w:pPr>
    </w:lvl>
    <w:lvl w:ilvl="7" w:tplc="04220019">
      <w:start w:val="1"/>
      <w:numFmt w:val="lowerLetter"/>
      <w:lvlText w:val="%8."/>
      <w:lvlJc w:val="left"/>
      <w:pPr>
        <w:tabs>
          <w:tab w:val="num" w:pos="6109"/>
        </w:tabs>
        <w:ind w:left="6109" w:hanging="360"/>
      </w:pPr>
    </w:lvl>
    <w:lvl w:ilvl="8" w:tplc="0422001B">
      <w:start w:val="1"/>
      <w:numFmt w:val="lowerRoman"/>
      <w:lvlText w:val="%9."/>
      <w:lvlJc w:val="right"/>
      <w:pPr>
        <w:tabs>
          <w:tab w:val="num" w:pos="6829"/>
        </w:tabs>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1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E84"/>
    <w:rsid w:val="000209C0"/>
    <w:rsid w:val="00045F46"/>
    <w:rsid w:val="000C7A49"/>
    <w:rsid w:val="001557F8"/>
    <w:rsid w:val="00170039"/>
    <w:rsid w:val="001710C9"/>
    <w:rsid w:val="00263D4F"/>
    <w:rsid w:val="00287F38"/>
    <w:rsid w:val="002E0DDE"/>
    <w:rsid w:val="00312B93"/>
    <w:rsid w:val="00386796"/>
    <w:rsid w:val="003A751C"/>
    <w:rsid w:val="003E4BE6"/>
    <w:rsid w:val="0040684D"/>
    <w:rsid w:val="00411F84"/>
    <w:rsid w:val="00433579"/>
    <w:rsid w:val="00455FA2"/>
    <w:rsid w:val="00474EFB"/>
    <w:rsid w:val="004778CE"/>
    <w:rsid w:val="004810B6"/>
    <w:rsid w:val="0048408C"/>
    <w:rsid w:val="004A21DD"/>
    <w:rsid w:val="004B2E7B"/>
    <w:rsid w:val="004B5BFD"/>
    <w:rsid w:val="004C00D8"/>
    <w:rsid w:val="004D4B38"/>
    <w:rsid w:val="00506017"/>
    <w:rsid w:val="00526D9E"/>
    <w:rsid w:val="0052767B"/>
    <w:rsid w:val="005360BD"/>
    <w:rsid w:val="00591745"/>
    <w:rsid w:val="005B4297"/>
    <w:rsid w:val="005D4DA0"/>
    <w:rsid w:val="005F07FD"/>
    <w:rsid w:val="00607EEF"/>
    <w:rsid w:val="0061223B"/>
    <w:rsid w:val="0064527E"/>
    <w:rsid w:val="0066314C"/>
    <w:rsid w:val="006661A5"/>
    <w:rsid w:val="00683F95"/>
    <w:rsid w:val="006B2FD9"/>
    <w:rsid w:val="006C0130"/>
    <w:rsid w:val="006C0F5A"/>
    <w:rsid w:val="006E6BBF"/>
    <w:rsid w:val="00723EAC"/>
    <w:rsid w:val="00743703"/>
    <w:rsid w:val="00754E9F"/>
    <w:rsid w:val="00770690"/>
    <w:rsid w:val="0083148B"/>
    <w:rsid w:val="00834881"/>
    <w:rsid w:val="008548FF"/>
    <w:rsid w:val="00856FDD"/>
    <w:rsid w:val="00875797"/>
    <w:rsid w:val="008A203D"/>
    <w:rsid w:val="008A363A"/>
    <w:rsid w:val="008B74A8"/>
    <w:rsid w:val="008C476A"/>
    <w:rsid w:val="008F7633"/>
    <w:rsid w:val="0092202A"/>
    <w:rsid w:val="00963F5D"/>
    <w:rsid w:val="00972DD8"/>
    <w:rsid w:val="009879E4"/>
    <w:rsid w:val="009A52A8"/>
    <w:rsid w:val="009D3EFC"/>
    <w:rsid w:val="009E047C"/>
    <w:rsid w:val="00A03FEA"/>
    <w:rsid w:val="00A0642E"/>
    <w:rsid w:val="00AC4E84"/>
    <w:rsid w:val="00AE4CD9"/>
    <w:rsid w:val="00B13620"/>
    <w:rsid w:val="00B37C6F"/>
    <w:rsid w:val="00B61AE2"/>
    <w:rsid w:val="00B67FC2"/>
    <w:rsid w:val="00BB5857"/>
    <w:rsid w:val="00BC5EC6"/>
    <w:rsid w:val="00BE126B"/>
    <w:rsid w:val="00C35E5E"/>
    <w:rsid w:val="00C45362"/>
    <w:rsid w:val="00C62495"/>
    <w:rsid w:val="00C65A6D"/>
    <w:rsid w:val="00CB4432"/>
    <w:rsid w:val="00CC58D4"/>
    <w:rsid w:val="00CC7A50"/>
    <w:rsid w:val="00CE0F37"/>
    <w:rsid w:val="00D26246"/>
    <w:rsid w:val="00D806C9"/>
    <w:rsid w:val="00D92E35"/>
    <w:rsid w:val="00DA0BF7"/>
    <w:rsid w:val="00DC6396"/>
    <w:rsid w:val="00E01810"/>
    <w:rsid w:val="00E126FF"/>
    <w:rsid w:val="00E204E1"/>
    <w:rsid w:val="00E56091"/>
    <w:rsid w:val="00E7627D"/>
    <w:rsid w:val="00F162EE"/>
    <w:rsid w:val="00F41124"/>
    <w:rsid w:val="00F65EC9"/>
    <w:rsid w:val="00FC7470"/>
    <w:rsid w:val="00FE0EE7"/>
    <w:rsid w:val="00FE70D9"/>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0C5D40-3177-4B29-BE3B-69B71659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E84"/>
    <w:pPr>
      <w:spacing w:after="200" w:line="276" w:lineRule="auto"/>
    </w:pPr>
    <w:rPr>
      <w:lang w:val="uk-UA"/>
    </w:rPr>
  </w:style>
  <w:style w:type="paragraph" w:styleId="1">
    <w:name w:val="heading 1"/>
    <w:basedOn w:val="a"/>
    <w:next w:val="a"/>
    <w:link w:val="10"/>
    <w:uiPriority w:val="99"/>
    <w:qFormat/>
    <w:rsid w:val="00D92E35"/>
    <w:pPr>
      <w:keepNext/>
      <w:numPr>
        <w:numId w:val="1"/>
      </w:numPr>
      <w:spacing w:before="240" w:after="240" w:line="240" w:lineRule="auto"/>
      <w:jc w:val="center"/>
      <w:outlineLvl w:val="0"/>
    </w:pPr>
    <w:rPr>
      <w:rFonts w:ascii="Times New Roman" w:eastAsia="Calibri" w:hAnsi="Times New Roman" w:cs="Times New Roman"/>
      <w:b/>
      <w:bCs/>
      <w:sz w:val="28"/>
      <w:szCs w:val="28"/>
      <w:lang w:eastAsia="ru-RU"/>
    </w:rPr>
  </w:style>
  <w:style w:type="paragraph" w:styleId="2">
    <w:name w:val="heading 2"/>
    <w:basedOn w:val="a"/>
    <w:next w:val="a"/>
    <w:link w:val="20"/>
    <w:uiPriority w:val="99"/>
    <w:semiHidden/>
    <w:unhideWhenUsed/>
    <w:qFormat/>
    <w:rsid w:val="00D92E35"/>
    <w:pPr>
      <w:keepNext/>
      <w:numPr>
        <w:ilvl w:val="1"/>
        <w:numId w:val="1"/>
      </w:numPr>
      <w:spacing w:before="240" w:after="60" w:line="240" w:lineRule="auto"/>
      <w:outlineLvl w:val="1"/>
    </w:pPr>
    <w:rPr>
      <w:rFonts w:ascii="Arial" w:eastAsia="Calibri" w:hAnsi="Arial" w:cs="Times New Roman"/>
      <w:b/>
      <w:bCs/>
      <w:i/>
      <w:iCs/>
      <w:sz w:val="28"/>
      <w:szCs w:val="28"/>
      <w:lang w:val="ru-RU" w:eastAsia="ru-RU"/>
    </w:rPr>
  </w:style>
  <w:style w:type="paragraph" w:styleId="3">
    <w:name w:val="heading 3"/>
    <w:basedOn w:val="a"/>
    <w:next w:val="a"/>
    <w:link w:val="30"/>
    <w:uiPriority w:val="99"/>
    <w:semiHidden/>
    <w:unhideWhenUsed/>
    <w:qFormat/>
    <w:rsid w:val="00D92E35"/>
    <w:pPr>
      <w:keepNext/>
      <w:numPr>
        <w:ilvl w:val="2"/>
        <w:numId w:val="1"/>
      </w:numPr>
      <w:spacing w:before="240" w:after="60" w:line="240" w:lineRule="auto"/>
      <w:outlineLvl w:val="2"/>
    </w:pPr>
    <w:rPr>
      <w:rFonts w:ascii="Arial" w:eastAsia="Calibri" w:hAnsi="Arial" w:cs="Times New Roman"/>
      <w:b/>
      <w:bCs/>
      <w:sz w:val="26"/>
      <w:szCs w:val="26"/>
      <w:lang w:val="ru-RU" w:eastAsia="ru-RU"/>
    </w:rPr>
  </w:style>
  <w:style w:type="paragraph" w:styleId="4">
    <w:name w:val="heading 4"/>
    <w:basedOn w:val="a"/>
    <w:next w:val="a"/>
    <w:link w:val="40"/>
    <w:uiPriority w:val="99"/>
    <w:semiHidden/>
    <w:unhideWhenUsed/>
    <w:qFormat/>
    <w:rsid w:val="00D92E35"/>
    <w:pPr>
      <w:keepNext/>
      <w:numPr>
        <w:ilvl w:val="3"/>
        <w:numId w:val="1"/>
      </w:numPr>
      <w:spacing w:after="0" w:line="240" w:lineRule="auto"/>
      <w:jc w:val="center"/>
      <w:outlineLvl w:val="3"/>
    </w:pPr>
    <w:rPr>
      <w:rFonts w:ascii="Times New Roman" w:eastAsia="Calibri" w:hAnsi="Times New Roman" w:cs="Times New Roman"/>
      <w:b/>
      <w:bCs/>
      <w:sz w:val="28"/>
      <w:szCs w:val="28"/>
      <w:lang w:eastAsia="ru-RU"/>
    </w:rPr>
  </w:style>
  <w:style w:type="paragraph" w:styleId="5">
    <w:name w:val="heading 5"/>
    <w:basedOn w:val="a"/>
    <w:next w:val="a"/>
    <w:link w:val="50"/>
    <w:uiPriority w:val="99"/>
    <w:semiHidden/>
    <w:unhideWhenUsed/>
    <w:qFormat/>
    <w:rsid w:val="00D92E35"/>
    <w:pPr>
      <w:numPr>
        <w:ilvl w:val="4"/>
        <w:numId w:val="1"/>
      </w:numPr>
      <w:spacing w:before="240" w:after="60" w:line="240" w:lineRule="auto"/>
      <w:outlineLvl w:val="4"/>
    </w:pPr>
    <w:rPr>
      <w:rFonts w:ascii="Times New Roman" w:eastAsia="Calibri" w:hAnsi="Times New Roman" w:cs="Times New Roman"/>
      <w:b/>
      <w:bCs/>
      <w:i/>
      <w:iCs/>
      <w:sz w:val="26"/>
      <w:szCs w:val="26"/>
      <w:lang w:val="ru-RU" w:eastAsia="ru-RU"/>
    </w:rPr>
  </w:style>
  <w:style w:type="paragraph" w:styleId="6">
    <w:name w:val="heading 6"/>
    <w:basedOn w:val="a"/>
    <w:next w:val="a"/>
    <w:link w:val="60"/>
    <w:uiPriority w:val="99"/>
    <w:semiHidden/>
    <w:unhideWhenUsed/>
    <w:qFormat/>
    <w:rsid w:val="00D92E35"/>
    <w:pPr>
      <w:numPr>
        <w:ilvl w:val="5"/>
        <w:numId w:val="1"/>
      </w:numPr>
      <w:spacing w:before="240" w:after="60" w:line="240" w:lineRule="auto"/>
      <w:outlineLvl w:val="5"/>
    </w:pPr>
    <w:rPr>
      <w:rFonts w:ascii="Times New Roman" w:eastAsia="Calibri" w:hAnsi="Times New Roman" w:cs="Times New Roman"/>
      <w:b/>
      <w:bCs/>
      <w:sz w:val="20"/>
      <w:szCs w:val="20"/>
      <w:lang w:val="ru-RU" w:eastAsia="ru-RU"/>
    </w:rPr>
  </w:style>
  <w:style w:type="paragraph" w:styleId="7">
    <w:name w:val="heading 7"/>
    <w:basedOn w:val="a"/>
    <w:next w:val="a"/>
    <w:link w:val="70"/>
    <w:uiPriority w:val="99"/>
    <w:semiHidden/>
    <w:unhideWhenUsed/>
    <w:qFormat/>
    <w:rsid w:val="00D92E35"/>
    <w:pPr>
      <w:keepNext/>
      <w:numPr>
        <w:ilvl w:val="6"/>
        <w:numId w:val="1"/>
      </w:numPr>
      <w:spacing w:after="0" w:line="240" w:lineRule="auto"/>
      <w:jc w:val="center"/>
      <w:outlineLvl w:val="6"/>
    </w:pPr>
    <w:rPr>
      <w:rFonts w:ascii="Times New Roman" w:eastAsia="Calibri" w:hAnsi="Times New Roman" w:cs="Times New Roman"/>
      <w:b/>
      <w:bCs/>
      <w:sz w:val="28"/>
      <w:szCs w:val="28"/>
      <w:lang w:eastAsia="ru-RU"/>
    </w:rPr>
  </w:style>
  <w:style w:type="paragraph" w:styleId="8">
    <w:name w:val="heading 8"/>
    <w:basedOn w:val="a"/>
    <w:next w:val="a"/>
    <w:link w:val="80"/>
    <w:uiPriority w:val="99"/>
    <w:semiHidden/>
    <w:unhideWhenUsed/>
    <w:qFormat/>
    <w:rsid w:val="00D92E35"/>
    <w:pPr>
      <w:keepNext/>
      <w:numPr>
        <w:ilvl w:val="7"/>
        <w:numId w:val="1"/>
      </w:numPr>
      <w:spacing w:after="0" w:line="240" w:lineRule="auto"/>
      <w:jc w:val="center"/>
      <w:outlineLvl w:val="7"/>
    </w:pPr>
    <w:rPr>
      <w:rFonts w:ascii="Times New Roman" w:eastAsia="Calibri" w:hAnsi="Times New Roman" w:cs="Times New Roman"/>
      <w:caps/>
      <w:sz w:val="40"/>
      <w:szCs w:val="40"/>
      <w:lang w:eastAsia="ru-RU"/>
    </w:rPr>
  </w:style>
  <w:style w:type="paragraph" w:styleId="9">
    <w:name w:val="heading 9"/>
    <w:basedOn w:val="a"/>
    <w:next w:val="a"/>
    <w:link w:val="90"/>
    <w:uiPriority w:val="99"/>
    <w:semiHidden/>
    <w:unhideWhenUsed/>
    <w:qFormat/>
    <w:rsid w:val="00D92E35"/>
    <w:pPr>
      <w:numPr>
        <w:ilvl w:val="8"/>
        <w:numId w:val="1"/>
      </w:numPr>
      <w:spacing w:before="240" w:after="60" w:line="240" w:lineRule="auto"/>
      <w:outlineLvl w:val="8"/>
    </w:pPr>
    <w:rPr>
      <w:rFonts w:ascii="Arial" w:eastAsia="Calibri" w:hAnsi="Arial"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E84"/>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C4E84"/>
    <w:rPr>
      <w:lang w:val="uk-UA"/>
    </w:rPr>
  </w:style>
  <w:style w:type="paragraph" w:styleId="a5">
    <w:name w:val="footer"/>
    <w:basedOn w:val="a"/>
    <w:link w:val="a6"/>
    <w:uiPriority w:val="99"/>
    <w:unhideWhenUsed/>
    <w:rsid w:val="00AC4E84"/>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C4E84"/>
    <w:rPr>
      <w:lang w:val="uk-UA"/>
    </w:rPr>
  </w:style>
  <w:style w:type="paragraph" w:styleId="a7">
    <w:name w:val="Balloon Text"/>
    <w:basedOn w:val="a"/>
    <w:link w:val="a8"/>
    <w:uiPriority w:val="99"/>
    <w:semiHidden/>
    <w:unhideWhenUsed/>
    <w:rsid w:val="00045F46"/>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045F46"/>
    <w:rPr>
      <w:rFonts w:ascii="Tahoma" w:hAnsi="Tahoma" w:cs="Tahoma"/>
      <w:sz w:val="16"/>
      <w:szCs w:val="16"/>
      <w:lang w:val="uk-UA"/>
    </w:rPr>
  </w:style>
  <w:style w:type="paragraph" w:customStyle="1" w:styleId="TableParagraph">
    <w:name w:val="Table Paragraph"/>
    <w:basedOn w:val="a"/>
    <w:uiPriority w:val="1"/>
    <w:qFormat/>
    <w:rsid w:val="00E204E1"/>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10">
    <w:name w:val="Заголовок 1 Знак"/>
    <w:basedOn w:val="a0"/>
    <w:link w:val="1"/>
    <w:uiPriority w:val="99"/>
    <w:rsid w:val="00D92E35"/>
    <w:rPr>
      <w:rFonts w:ascii="Times New Roman" w:eastAsia="Calibri" w:hAnsi="Times New Roman" w:cs="Times New Roman"/>
      <w:b/>
      <w:bCs/>
      <w:sz w:val="28"/>
      <w:szCs w:val="28"/>
      <w:lang w:val="uk-UA" w:eastAsia="ru-RU"/>
    </w:rPr>
  </w:style>
  <w:style w:type="character" w:customStyle="1" w:styleId="20">
    <w:name w:val="Заголовок 2 Знак"/>
    <w:basedOn w:val="a0"/>
    <w:link w:val="2"/>
    <w:uiPriority w:val="99"/>
    <w:semiHidden/>
    <w:rsid w:val="00D92E35"/>
    <w:rPr>
      <w:rFonts w:ascii="Arial" w:eastAsia="Calibri" w:hAnsi="Arial" w:cs="Times New Roman"/>
      <w:b/>
      <w:bCs/>
      <w:i/>
      <w:iCs/>
      <w:sz w:val="28"/>
      <w:szCs w:val="28"/>
      <w:lang w:eastAsia="ru-RU"/>
    </w:rPr>
  </w:style>
  <w:style w:type="character" w:customStyle="1" w:styleId="30">
    <w:name w:val="Заголовок 3 Знак"/>
    <w:basedOn w:val="a0"/>
    <w:link w:val="3"/>
    <w:uiPriority w:val="99"/>
    <w:semiHidden/>
    <w:rsid w:val="00D92E35"/>
    <w:rPr>
      <w:rFonts w:ascii="Arial" w:eastAsia="Calibri" w:hAnsi="Arial" w:cs="Times New Roman"/>
      <w:b/>
      <w:bCs/>
      <w:sz w:val="26"/>
      <w:szCs w:val="26"/>
      <w:lang w:eastAsia="ru-RU"/>
    </w:rPr>
  </w:style>
  <w:style w:type="character" w:customStyle="1" w:styleId="40">
    <w:name w:val="Заголовок 4 Знак"/>
    <w:basedOn w:val="a0"/>
    <w:link w:val="4"/>
    <w:uiPriority w:val="99"/>
    <w:semiHidden/>
    <w:rsid w:val="00D92E35"/>
    <w:rPr>
      <w:rFonts w:ascii="Times New Roman" w:eastAsia="Calibri" w:hAnsi="Times New Roman" w:cs="Times New Roman"/>
      <w:b/>
      <w:bCs/>
      <w:sz w:val="28"/>
      <w:szCs w:val="28"/>
      <w:lang w:val="uk-UA" w:eastAsia="ru-RU"/>
    </w:rPr>
  </w:style>
  <w:style w:type="character" w:customStyle="1" w:styleId="50">
    <w:name w:val="Заголовок 5 Знак"/>
    <w:basedOn w:val="a0"/>
    <w:link w:val="5"/>
    <w:uiPriority w:val="99"/>
    <w:semiHidden/>
    <w:rsid w:val="00D92E35"/>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uiPriority w:val="99"/>
    <w:semiHidden/>
    <w:rsid w:val="00D92E35"/>
    <w:rPr>
      <w:rFonts w:ascii="Times New Roman" w:eastAsia="Calibri" w:hAnsi="Times New Roman" w:cs="Times New Roman"/>
      <w:b/>
      <w:bCs/>
      <w:sz w:val="20"/>
      <w:szCs w:val="20"/>
      <w:lang w:eastAsia="ru-RU"/>
    </w:rPr>
  </w:style>
  <w:style w:type="character" w:customStyle="1" w:styleId="70">
    <w:name w:val="Заголовок 7 Знак"/>
    <w:basedOn w:val="a0"/>
    <w:link w:val="7"/>
    <w:uiPriority w:val="99"/>
    <w:semiHidden/>
    <w:rsid w:val="00D92E35"/>
    <w:rPr>
      <w:rFonts w:ascii="Times New Roman" w:eastAsia="Calibri" w:hAnsi="Times New Roman" w:cs="Times New Roman"/>
      <w:b/>
      <w:bCs/>
      <w:sz w:val="28"/>
      <w:szCs w:val="28"/>
      <w:lang w:val="uk-UA" w:eastAsia="ru-RU"/>
    </w:rPr>
  </w:style>
  <w:style w:type="character" w:customStyle="1" w:styleId="80">
    <w:name w:val="Заголовок 8 Знак"/>
    <w:basedOn w:val="a0"/>
    <w:link w:val="8"/>
    <w:uiPriority w:val="99"/>
    <w:semiHidden/>
    <w:rsid w:val="00D92E35"/>
    <w:rPr>
      <w:rFonts w:ascii="Times New Roman" w:eastAsia="Calibri" w:hAnsi="Times New Roman" w:cs="Times New Roman"/>
      <w:caps/>
      <w:sz w:val="40"/>
      <w:szCs w:val="40"/>
      <w:lang w:val="uk-UA" w:eastAsia="ru-RU"/>
    </w:rPr>
  </w:style>
  <w:style w:type="character" w:customStyle="1" w:styleId="90">
    <w:name w:val="Заголовок 9 Знак"/>
    <w:basedOn w:val="a0"/>
    <w:link w:val="9"/>
    <w:uiPriority w:val="99"/>
    <w:semiHidden/>
    <w:rsid w:val="00D92E35"/>
    <w:rPr>
      <w:rFonts w:ascii="Arial" w:eastAsia="Calibri" w:hAnsi="Arial" w:cs="Times New Roman"/>
      <w:sz w:val="20"/>
      <w:szCs w:val="20"/>
      <w:lang w:eastAsia="ru-RU"/>
    </w:rPr>
  </w:style>
  <w:style w:type="paragraph" w:styleId="a9">
    <w:name w:val="List Paragraph"/>
    <w:basedOn w:val="a"/>
    <w:uiPriority w:val="99"/>
    <w:qFormat/>
    <w:rsid w:val="00D92E35"/>
    <w:pPr>
      <w:spacing w:after="0" w:line="240" w:lineRule="auto"/>
      <w:ind w:left="720"/>
    </w:pPr>
    <w:rPr>
      <w:rFonts w:ascii="Times New Roman" w:eastAsia="Times New Roman" w:hAnsi="Times New Roman" w:cs="Times New Roman"/>
      <w:sz w:val="28"/>
      <w:szCs w:val="28"/>
      <w:lang w:val="ru-RU" w:eastAsia="ru-RU"/>
    </w:rPr>
  </w:style>
  <w:style w:type="character" w:customStyle="1" w:styleId="rvts23">
    <w:name w:val="rvts23"/>
    <w:uiPriority w:val="99"/>
    <w:rsid w:val="00D92E35"/>
  </w:style>
  <w:style w:type="table" w:styleId="aa">
    <w:name w:val="Table Grid"/>
    <w:basedOn w:val="a1"/>
    <w:uiPriority w:val="59"/>
    <w:rsid w:val="00D92E35"/>
    <w:pPr>
      <w:spacing w:after="0" w:line="240" w:lineRule="auto"/>
    </w:pPr>
    <w:rPr>
      <w:rFonts w:ascii="Arial" w:eastAsia="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37C6F"/>
    <w:rPr>
      <w:color w:val="0563C1" w:themeColor="hyperlink"/>
      <w:u w:val="single"/>
    </w:rPr>
  </w:style>
  <w:style w:type="character" w:styleId="ac">
    <w:name w:val="FollowedHyperlink"/>
    <w:basedOn w:val="a0"/>
    <w:uiPriority w:val="99"/>
    <w:semiHidden/>
    <w:unhideWhenUsed/>
    <w:rsid w:val="004810B6"/>
    <w:rPr>
      <w:color w:val="954F72" w:themeColor="followedHyperlink"/>
      <w:u w:val="single"/>
    </w:rPr>
  </w:style>
  <w:style w:type="paragraph" w:styleId="ad">
    <w:name w:val="Title"/>
    <w:basedOn w:val="a"/>
    <w:link w:val="ae"/>
    <w:qFormat/>
    <w:rsid w:val="00C62495"/>
    <w:pPr>
      <w:spacing w:after="0" w:line="240" w:lineRule="auto"/>
      <w:jc w:val="center"/>
    </w:pPr>
    <w:rPr>
      <w:rFonts w:ascii="Times New Roman" w:eastAsia="Times New Roman" w:hAnsi="Times New Roman" w:cs="Times New Roman"/>
      <w:b/>
      <w:sz w:val="36"/>
      <w:szCs w:val="20"/>
      <w:lang w:eastAsia="ru-RU"/>
    </w:rPr>
  </w:style>
  <w:style w:type="character" w:customStyle="1" w:styleId="ae">
    <w:name w:val="Назва Знак"/>
    <w:basedOn w:val="a0"/>
    <w:link w:val="ad"/>
    <w:rsid w:val="00C62495"/>
    <w:rPr>
      <w:rFonts w:ascii="Times New Roman" w:eastAsia="Times New Roman" w:hAnsi="Times New Roman" w:cs="Times New Roman"/>
      <w:b/>
      <w:sz w:val="36"/>
      <w:szCs w:val="20"/>
      <w:lang w:val="uk-UA" w:eastAsia="ru-RU"/>
    </w:rPr>
  </w:style>
  <w:style w:type="paragraph" w:styleId="af">
    <w:name w:val="Body Text Indent"/>
    <w:basedOn w:val="a"/>
    <w:link w:val="af0"/>
    <w:semiHidden/>
    <w:unhideWhenUsed/>
    <w:rsid w:val="00C62495"/>
    <w:pPr>
      <w:spacing w:after="120" w:line="240" w:lineRule="auto"/>
      <w:ind w:left="283"/>
    </w:pPr>
    <w:rPr>
      <w:rFonts w:ascii="Times New Roman" w:eastAsia="Times New Roman" w:hAnsi="Times New Roman" w:cs="Times New Roman"/>
      <w:sz w:val="20"/>
      <w:szCs w:val="20"/>
      <w:lang w:eastAsia="uk-UA"/>
    </w:rPr>
  </w:style>
  <w:style w:type="character" w:customStyle="1" w:styleId="af0">
    <w:name w:val="Основний текст з відступом Знак"/>
    <w:basedOn w:val="a0"/>
    <w:link w:val="af"/>
    <w:semiHidden/>
    <w:rsid w:val="00C62495"/>
    <w:rPr>
      <w:rFonts w:ascii="Times New Roman" w:eastAsia="Times New Roman" w:hAnsi="Times New Roman" w:cs="Times New Roman"/>
      <w:sz w:val="20"/>
      <w:szCs w:val="20"/>
      <w:lang w:val="uk-UA" w:eastAsia="uk-UA"/>
    </w:rPr>
  </w:style>
  <w:style w:type="paragraph" w:styleId="af1">
    <w:name w:val="Subtitle"/>
    <w:basedOn w:val="a"/>
    <w:link w:val="af2"/>
    <w:qFormat/>
    <w:rsid w:val="00C62495"/>
    <w:pPr>
      <w:shd w:val="clear" w:color="auto" w:fill="FFFFFF"/>
      <w:autoSpaceDE w:val="0"/>
      <w:autoSpaceDN w:val="0"/>
      <w:adjustRightInd w:val="0"/>
      <w:spacing w:after="0" w:line="360" w:lineRule="auto"/>
      <w:jc w:val="center"/>
    </w:pPr>
    <w:rPr>
      <w:rFonts w:ascii="Times New Roman" w:eastAsia="Times New Roman" w:hAnsi="Times New Roman" w:cs="Times New Roman"/>
      <w:b/>
      <w:bCs/>
      <w:color w:val="000000"/>
      <w:sz w:val="28"/>
      <w:szCs w:val="24"/>
      <w:lang w:eastAsia="x-none"/>
    </w:rPr>
  </w:style>
  <w:style w:type="character" w:customStyle="1" w:styleId="af2">
    <w:name w:val="Підзаголовок Знак"/>
    <w:basedOn w:val="a0"/>
    <w:link w:val="af1"/>
    <w:rsid w:val="00C62495"/>
    <w:rPr>
      <w:rFonts w:ascii="Times New Roman" w:eastAsia="Times New Roman" w:hAnsi="Times New Roman" w:cs="Times New Roman"/>
      <w:b/>
      <w:bCs/>
      <w:color w:val="000000"/>
      <w:sz w:val="28"/>
      <w:szCs w:val="24"/>
      <w:shd w:val="clear" w:color="auto" w:fill="FFFFFF"/>
      <w:lang w:val="uk-UA" w:eastAsia="x-none"/>
    </w:rPr>
  </w:style>
  <w:style w:type="character" w:styleId="af3">
    <w:name w:val="Emphasis"/>
    <w:basedOn w:val="a0"/>
    <w:uiPriority w:val="20"/>
    <w:qFormat/>
    <w:rsid w:val="008F7633"/>
    <w:rPr>
      <w:i/>
      <w:iCs/>
    </w:rPr>
  </w:style>
  <w:style w:type="paragraph" w:customStyle="1" w:styleId="-">
    <w:name w:val="Книга - обычный"/>
    <w:rsid w:val="00B61AE2"/>
    <w:pPr>
      <w:spacing w:after="0" w:line="240" w:lineRule="auto"/>
      <w:ind w:firstLine="720"/>
      <w:jc w:val="both"/>
    </w:pPr>
    <w:rPr>
      <w:rFonts w:ascii="Times New Roman" w:eastAsia="Times New Roman" w:hAnsi="Times New Roman" w:cs="Times New Roman"/>
      <w:sz w:val="36"/>
      <w:szCs w:val="20"/>
      <w:lang w:val="uk-UA" w:eastAsia="ru-RU"/>
    </w:rPr>
  </w:style>
  <w:style w:type="paragraph" w:customStyle="1" w:styleId="Default">
    <w:name w:val="Default"/>
    <w:rsid w:val="00B61A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2928">
      <w:bodyDiv w:val="1"/>
      <w:marLeft w:val="0"/>
      <w:marRight w:val="0"/>
      <w:marTop w:val="0"/>
      <w:marBottom w:val="0"/>
      <w:divBdr>
        <w:top w:val="none" w:sz="0" w:space="0" w:color="auto"/>
        <w:left w:val="none" w:sz="0" w:space="0" w:color="auto"/>
        <w:bottom w:val="none" w:sz="0" w:space="0" w:color="auto"/>
        <w:right w:val="none" w:sz="0" w:space="0" w:color="auto"/>
      </w:divBdr>
    </w:div>
    <w:div w:id="111023854">
      <w:bodyDiv w:val="1"/>
      <w:marLeft w:val="0"/>
      <w:marRight w:val="0"/>
      <w:marTop w:val="0"/>
      <w:marBottom w:val="0"/>
      <w:divBdr>
        <w:top w:val="none" w:sz="0" w:space="0" w:color="auto"/>
        <w:left w:val="none" w:sz="0" w:space="0" w:color="auto"/>
        <w:bottom w:val="none" w:sz="0" w:space="0" w:color="auto"/>
        <w:right w:val="none" w:sz="0" w:space="0" w:color="auto"/>
      </w:divBdr>
    </w:div>
    <w:div w:id="371685745">
      <w:bodyDiv w:val="1"/>
      <w:marLeft w:val="0"/>
      <w:marRight w:val="0"/>
      <w:marTop w:val="0"/>
      <w:marBottom w:val="0"/>
      <w:divBdr>
        <w:top w:val="none" w:sz="0" w:space="0" w:color="auto"/>
        <w:left w:val="none" w:sz="0" w:space="0" w:color="auto"/>
        <w:bottom w:val="none" w:sz="0" w:space="0" w:color="auto"/>
        <w:right w:val="none" w:sz="0" w:space="0" w:color="auto"/>
      </w:divBdr>
    </w:div>
    <w:div w:id="648555820">
      <w:bodyDiv w:val="1"/>
      <w:marLeft w:val="0"/>
      <w:marRight w:val="0"/>
      <w:marTop w:val="0"/>
      <w:marBottom w:val="0"/>
      <w:divBdr>
        <w:top w:val="none" w:sz="0" w:space="0" w:color="auto"/>
        <w:left w:val="none" w:sz="0" w:space="0" w:color="auto"/>
        <w:bottom w:val="none" w:sz="0" w:space="0" w:color="auto"/>
        <w:right w:val="none" w:sz="0" w:space="0" w:color="auto"/>
      </w:divBdr>
    </w:div>
    <w:div w:id="715199164">
      <w:bodyDiv w:val="1"/>
      <w:marLeft w:val="0"/>
      <w:marRight w:val="0"/>
      <w:marTop w:val="0"/>
      <w:marBottom w:val="0"/>
      <w:divBdr>
        <w:top w:val="none" w:sz="0" w:space="0" w:color="auto"/>
        <w:left w:val="none" w:sz="0" w:space="0" w:color="auto"/>
        <w:bottom w:val="none" w:sz="0" w:space="0" w:color="auto"/>
        <w:right w:val="none" w:sz="0" w:space="0" w:color="auto"/>
      </w:divBdr>
      <w:divsChild>
        <w:div w:id="771753211">
          <w:marLeft w:val="0"/>
          <w:marRight w:val="0"/>
          <w:marTop w:val="0"/>
          <w:marBottom w:val="60"/>
          <w:divBdr>
            <w:top w:val="none" w:sz="0" w:space="0" w:color="auto"/>
            <w:left w:val="none" w:sz="0" w:space="0" w:color="auto"/>
            <w:bottom w:val="none" w:sz="0" w:space="0" w:color="auto"/>
            <w:right w:val="none" w:sz="0" w:space="0" w:color="auto"/>
          </w:divBdr>
        </w:div>
        <w:div w:id="449250902">
          <w:marLeft w:val="0"/>
          <w:marRight w:val="0"/>
          <w:marTop w:val="0"/>
          <w:marBottom w:val="240"/>
          <w:divBdr>
            <w:top w:val="none" w:sz="0" w:space="0" w:color="auto"/>
            <w:left w:val="none" w:sz="0" w:space="0" w:color="auto"/>
            <w:bottom w:val="none" w:sz="0" w:space="0" w:color="auto"/>
            <w:right w:val="none" w:sz="0" w:space="0" w:color="auto"/>
          </w:divBdr>
        </w:div>
      </w:divsChild>
    </w:div>
    <w:div w:id="759571156">
      <w:bodyDiv w:val="1"/>
      <w:marLeft w:val="0"/>
      <w:marRight w:val="0"/>
      <w:marTop w:val="0"/>
      <w:marBottom w:val="0"/>
      <w:divBdr>
        <w:top w:val="none" w:sz="0" w:space="0" w:color="auto"/>
        <w:left w:val="none" w:sz="0" w:space="0" w:color="auto"/>
        <w:bottom w:val="none" w:sz="0" w:space="0" w:color="auto"/>
        <w:right w:val="none" w:sz="0" w:space="0" w:color="auto"/>
      </w:divBdr>
    </w:div>
    <w:div w:id="969626769">
      <w:bodyDiv w:val="1"/>
      <w:marLeft w:val="0"/>
      <w:marRight w:val="0"/>
      <w:marTop w:val="0"/>
      <w:marBottom w:val="0"/>
      <w:divBdr>
        <w:top w:val="none" w:sz="0" w:space="0" w:color="auto"/>
        <w:left w:val="none" w:sz="0" w:space="0" w:color="auto"/>
        <w:bottom w:val="none" w:sz="0" w:space="0" w:color="auto"/>
        <w:right w:val="none" w:sz="0" w:space="0" w:color="auto"/>
      </w:divBdr>
    </w:div>
    <w:div w:id="1197428379">
      <w:bodyDiv w:val="1"/>
      <w:marLeft w:val="0"/>
      <w:marRight w:val="0"/>
      <w:marTop w:val="0"/>
      <w:marBottom w:val="0"/>
      <w:divBdr>
        <w:top w:val="none" w:sz="0" w:space="0" w:color="auto"/>
        <w:left w:val="none" w:sz="0" w:space="0" w:color="auto"/>
        <w:bottom w:val="none" w:sz="0" w:space="0" w:color="auto"/>
        <w:right w:val="none" w:sz="0" w:space="0" w:color="auto"/>
      </w:divBdr>
    </w:div>
    <w:div w:id="15801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u.cn.ua/wp-content/uploads/2021/04/polozhennya-pro-akademichnu-mobilnist-uchasnykiv-osvitnogo-proczesu.pdf" TargetMode="External"/><Relationship Id="rId3" Type="http://schemas.openxmlformats.org/officeDocument/2006/relationships/settings" Target="settings.xml"/><Relationship Id="rId21" Type="http://schemas.openxmlformats.org/officeDocument/2006/relationships/hyperlink" Target="https://stu.cn.ua/wp-content/uploads/2021/03/p-vilne-vid.pdf"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stu.cn.ua/wp-content/uploads/2021/03/pravila-vn-rozp.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u.cn.ua/wp-content/uploads/2021/06/kodeks-akademichnoyi-dobrochesnosti-nova-redakcziya.pdf" TargetMode="External"/><Relationship Id="rId20" Type="http://schemas.openxmlformats.org/officeDocument/2006/relationships/hyperlink" Target="https://stu.cn.ua/wp-content/uploads/2021/04/polozhennya-pro-potochne-ta-pidsumkove-oczinyuvannya-znan-zdobuvachiv-vyshhoyi-osvity-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ln.stu.cn.ua/course/view.php?id=5034" TargetMode="External"/><Relationship Id="rId23" Type="http://schemas.openxmlformats.org/officeDocument/2006/relationships/hyperlink" Target="http://dspace.onua.edu.ua" TargetMode="External"/><Relationship Id="rId10" Type="http://schemas.openxmlformats.org/officeDocument/2006/relationships/footer" Target="footer1.xml"/><Relationship Id="rId19" Type="http://schemas.openxmlformats.org/officeDocument/2006/relationships/hyperlink" Target="https://stu.cn.ua/wp-content/uploads/2021/04/polozhennya-pro-potochne-ta-pidsumkove-oczinyuvannya-znan-zdobuvachiv-vyshhoyi-osvity-1.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idp.stu.cn.ua/&#1073;&#1077;&#1088;&#1076;&#1085;&#1110;&#1082;-&#1110;&#1085;&#1085;&#1072;-&#1074;&#1086;&#1083;&#1086;&#1076;&#1080;&#1084;&#1080;&#1088;&#1110;&#1074;&#1085;&#1072;/" TargetMode="External"/><Relationship Id="rId22" Type="http://schemas.openxmlformats.org/officeDocument/2006/relationships/hyperlink" Target="https://stu.cn.ua/wp-content/uploads/2021/04/polozhennya-pro-potochne-ta-pidsumkove-oczinyuvannya-znan-zdobuvachiv-vyshhoyi-osvity-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3661</Words>
  <Characters>20868</Characters>
  <Application>Microsoft Office Word</Application>
  <DocSecurity>0</DocSecurity>
  <Lines>173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elena_8067@ukr.net</cp:lastModifiedBy>
  <cp:revision>23</cp:revision>
  <dcterms:created xsi:type="dcterms:W3CDTF">2017-01-27T11:41:00Z</dcterms:created>
  <dcterms:modified xsi:type="dcterms:W3CDTF">2023-02-23T15:48:00Z</dcterms:modified>
</cp:coreProperties>
</file>